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635892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973FB2">
      <w:pPr>
        <w:spacing w:line="360" w:lineRule="auto"/>
        <w:rPr>
          <w:szCs w:val="28"/>
        </w:rPr>
      </w:pPr>
    </w:p>
    <w:p w:rsidR="00824F66" w:rsidRDefault="00824F66" w:rsidP="00973FB2">
      <w:pPr>
        <w:ind w:right="4393"/>
        <w:jc w:val="both"/>
        <w:rPr>
          <w:szCs w:val="28"/>
        </w:rPr>
      </w:pPr>
      <w:r>
        <w:t>Про внесення змін до рішення викон</w:t>
      </w:r>
      <w:r w:rsidR="00973FB2">
        <w:t>авчого комітету міської ради</w:t>
      </w:r>
      <w:r>
        <w:t xml:space="preserve"> від 17.10.2018 № 670-2 «Про розміщення </w:t>
      </w:r>
      <w:r w:rsidR="00973FB2">
        <w:t xml:space="preserve">підприємцем </w:t>
      </w:r>
      <w:proofErr w:type="spellStart"/>
      <w:r w:rsidR="00973FB2">
        <w:t>Єловою</w:t>
      </w:r>
      <w:proofErr w:type="spellEnd"/>
      <w:r w:rsidR="00973FB2">
        <w:t> </w:t>
      </w:r>
      <w:r>
        <w:t>Т.А. групи стаціонарних</w:t>
      </w:r>
      <w:r w:rsidR="00973FB2">
        <w:t xml:space="preserve"> тимчасових споруд на вул. </w:t>
      </w:r>
      <w:r>
        <w:t>Глушець</w:t>
      </w:r>
      <w:r>
        <w:rPr>
          <w:szCs w:val="28"/>
        </w:rPr>
        <w:t>»</w:t>
      </w:r>
    </w:p>
    <w:p w:rsidR="00824F66" w:rsidRDefault="00824F66" w:rsidP="00824F66"/>
    <w:p w:rsidR="00973FB2" w:rsidRDefault="00973FB2" w:rsidP="00824F66"/>
    <w:p w:rsidR="00824F66" w:rsidRDefault="00824F66" w:rsidP="00824F6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>
        <w:rPr>
          <w:szCs w:val="28"/>
        </w:rPr>
        <w:t>Єлової</w:t>
      </w:r>
      <w:proofErr w:type="spellEnd"/>
      <w:r>
        <w:rPr>
          <w:szCs w:val="28"/>
        </w:rPr>
        <w:t xml:space="preserve"> Тетяни Адамівни щодо розміщення та функціонування стаціонарних тимчасових споруд та літнього торговельного майданчика,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</w:t>
      </w:r>
      <w:r w:rsidR="00973FB2">
        <w:rPr>
          <w:szCs w:val="28"/>
        </w:rPr>
        <w:t>ості на території міста Луцька»</w:t>
      </w:r>
      <w:r>
        <w:rPr>
          <w:szCs w:val="28"/>
        </w:rPr>
        <w:t xml:space="preserve"> виконавчий комітет міської ради</w:t>
      </w:r>
    </w:p>
    <w:p w:rsidR="00824F66" w:rsidRPr="00973FB2" w:rsidRDefault="00824F66" w:rsidP="00824F66">
      <w:pPr>
        <w:ind w:firstLine="720"/>
        <w:jc w:val="both"/>
        <w:rPr>
          <w:szCs w:val="28"/>
        </w:rPr>
      </w:pPr>
    </w:p>
    <w:p w:rsidR="00824F66" w:rsidRPr="00973FB2" w:rsidRDefault="00824F66" w:rsidP="00824F66">
      <w:pPr>
        <w:rPr>
          <w:szCs w:val="28"/>
        </w:rPr>
      </w:pPr>
      <w:r w:rsidRPr="00973FB2">
        <w:rPr>
          <w:szCs w:val="28"/>
        </w:rPr>
        <w:t>ВИРІШИВ:</w:t>
      </w:r>
    </w:p>
    <w:p w:rsidR="00824F66" w:rsidRPr="00973FB2" w:rsidRDefault="00824F66" w:rsidP="00824F66">
      <w:pPr>
        <w:jc w:val="both"/>
        <w:rPr>
          <w:szCs w:val="28"/>
        </w:rPr>
      </w:pPr>
    </w:p>
    <w:p w:rsidR="00824F66" w:rsidRDefault="00824F66" w:rsidP="00824F66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рішення виконавчого комітету міської ради </w:t>
      </w:r>
      <w:r>
        <w:t>від</w:t>
      </w:r>
      <w:r w:rsidR="00973FB2">
        <w:t> </w:t>
      </w:r>
      <w:r>
        <w:t>17.10.2018 № 670-2 «Пр</w:t>
      </w:r>
      <w:r w:rsidR="00973FB2">
        <w:t xml:space="preserve">о розміщення підприємцем </w:t>
      </w:r>
      <w:proofErr w:type="spellStart"/>
      <w:r w:rsidR="00973FB2">
        <w:t>Єловою</w:t>
      </w:r>
      <w:proofErr w:type="spellEnd"/>
      <w:r w:rsidR="00973FB2">
        <w:t> </w:t>
      </w:r>
      <w:r>
        <w:t>Т.А. групи стаціонарних тимчасових споруд на вул. Глушець»</w:t>
      </w:r>
      <w:r>
        <w:rPr>
          <w:szCs w:val="28"/>
        </w:rPr>
        <w:t xml:space="preserve">, </w:t>
      </w:r>
      <w:r w:rsidR="00973FB2">
        <w:rPr>
          <w:szCs w:val="28"/>
        </w:rPr>
        <w:t>а саме викласти додаток до рішення</w:t>
      </w:r>
      <w:r>
        <w:rPr>
          <w:szCs w:val="28"/>
        </w:rPr>
        <w:t xml:space="preserve"> </w:t>
      </w:r>
      <w:r>
        <w:t>в новій редакції</w:t>
      </w:r>
      <w:r w:rsidR="00973FB2">
        <w:t xml:space="preserve"> згідно з додатком до цього рішення</w:t>
      </w:r>
      <w:r>
        <w:rPr>
          <w:szCs w:val="28"/>
        </w:rPr>
        <w:t xml:space="preserve">. </w:t>
      </w:r>
    </w:p>
    <w:p w:rsidR="00824F66" w:rsidRDefault="00824F66" w:rsidP="00824F6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2. Зобов’язати</w:t>
      </w:r>
      <w:r>
        <w:t xml:space="preserve"> підприємця </w:t>
      </w:r>
      <w:proofErr w:type="spellStart"/>
      <w:r>
        <w:rPr>
          <w:szCs w:val="28"/>
        </w:rPr>
        <w:t>Єлову</w:t>
      </w:r>
      <w:proofErr w:type="spellEnd"/>
      <w:r>
        <w:rPr>
          <w:szCs w:val="28"/>
        </w:rPr>
        <w:t xml:space="preserve"> Тетяну Адамівну:</w:t>
      </w:r>
    </w:p>
    <w:p w:rsidR="00824F66" w:rsidRDefault="00824F66" w:rsidP="00824F6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внесення відповідних змін до паспорта прив’язки тимчасової споруди.</w:t>
      </w:r>
    </w:p>
    <w:p w:rsidR="00824F66" w:rsidRDefault="00824F66" w:rsidP="00824F6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внесення змін до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824F66" w:rsidRDefault="00824F66" w:rsidP="00824F6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973FB2">
        <w:rPr>
          <w:szCs w:val="28"/>
        </w:rPr>
        <w:t>. </w:t>
      </w:r>
      <w:r>
        <w:rPr>
          <w:szCs w:val="28"/>
        </w:rPr>
        <w:t>Департаменту містобудування, земельних ресурсів та реклами Луцької міської ради</w:t>
      </w:r>
      <w:bookmarkStart w:id="0" w:name="_GoBack"/>
      <w:bookmarkEnd w:id="0"/>
      <w:r>
        <w:rPr>
          <w:szCs w:val="28"/>
        </w:rPr>
        <w:t xml:space="preserve">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 до паспорта прив’язки тимчасової споруди.</w:t>
      </w:r>
    </w:p>
    <w:p w:rsidR="00824F66" w:rsidRDefault="00824F66" w:rsidP="00824F6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Відділу управління майном міської комунальної власності Луцької міської ради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2702" w:rsidRDefault="00824F66" w:rsidP="00824F6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5.</w:t>
      </w:r>
      <w:r w:rsidR="00352702">
        <w:rPr>
          <w:szCs w:val="28"/>
        </w:rPr>
        <w:t xml:space="preserve"> Контроль за виконанням рішення покласти на заступника міського голови </w:t>
      </w:r>
      <w:r w:rsidR="00E26057">
        <w:rPr>
          <w:szCs w:val="28"/>
        </w:rPr>
        <w:t>Ірину 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973FB2" w:rsidRDefault="00973FB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973FB2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973FB2">
        <w:rPr>
          <w:szCs w:val="28"/>
        </w:rPr>
        <w:tab/>
      </w:r>
      <w:r w:rsidR="00973FB2">
        <w:rPr>
          <w:szCs w:val="28"/>
        </w:rPr>
        <w:tab/>
      </w:r>
      <w:r w:rsidR="00973FB2">
        <w:rPr>
          <w:szCs w:val="28"/>
        </w:rPr>
        <w:tab/>
      </w:r>
      <w:r w:rsidR="00973FB2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973FB2">
      <w:pPr>
        <w:jc w:val="both"/>
      </w:pPr>
    </w:p>
    <w:sectPr w:rsidR="00020D04" w:rsidSect="00973FB2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39" w:rsidRDefault="00B82F39">
      <w:r>
        <w:separator/>
      </w:r>
    </w:p>
  </w:endnote>
  <w:endnote w:type="continuationSeparator" w:id="0">
    <w:p w:rsidR="00B82F39" w:rsidRDefault="00B8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39" w:rsidRDefault="00B82F39">
      <w:r>
        <w:separator/>
      </w:r>
    </w:p>
  </w:footnote>
  <w:footnote w:type="continuationSeparator" w:id="0">
    <w:p w:rsidR="00B82F39" w:rsidRDefault="00B8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3FB2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973FB2">
    <w:pPr>
      <w:pStyle w:val="a3"/>
      <w:jc w:val="center"/>
    </w:pPr>
  </w:p>
  <w:p w:rsidR="00973FB2" w:rsidRDefault="00973FB2" w:rsidP="00973F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4F66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F79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3FB2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2F39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110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973FB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973FB2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973FB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973FB2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2019-05-27T12:04:00Z</cp:lastPrinted>
  <dcterms:created xsi:type="dcterms:W3CDTF">2022-06-09T14:06:00Z</dcterms:created>
  <dcterms:modified xsi:type="dcterms:W3CDTF">2022-06-10T06:36:00Z</dcterms:modified>
</cp:coreProperties>
</file>