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714375" cy="7429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/>
      </w:pPr>
      <w:r>
        <w:rPr>
          <w:bCs/>
          <w:szCs w:val="28"/>
          <w:lang w:val="uk-UA"/>
        </w:rPr>
        <w:t>Дня Конституції України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shd w:val="clear" w:color="auto" w:fill="FFFFFF"/>
        <w:tabs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/>
      </w:pPr>
      <w:bookmarkStart w:id="0" w:name="_GoBack"/>
      <w:bookmarkEnd w:id="0"/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</w:t>
      </w:r>
      <w:r>
        <w:rPr>
          <w:szCs w:val="28"/>
          <w:lang w:val="uk-UA" w:eastAsia="zh-CN" w:bidi="ar-SA"/>
        </w:rPr>
        <w:t xml:space="preserve">01.06.2021 № 111-ра, </w:t>
      </w:r>
      <w:r>
        <w:rPr>
          <w:color w:val="000000" w:themeColor="text1"/>
          <w:szCs w:val="28"/>
          <w:lang w:val="uk-UA" w:eastAsia="zh-CN" w:bidi="ar-SA"/>
        </w:rPr>
        <w:t>а також враховуючи лист</w:t>
      </w:r>
      <w:r>
        <w:rPr>
          <w:color w:val="000000" w:themeColor="text1"/>
          <w:szCs w:val="28"/>
          <w:lang w:val="uk-UA" w:eastAsia="zh-CN" w:bidi="ar-SA"/>
        </w:rPr>
        <w:t>и</w:t>
      </w:r>
      <w:r>
        <w:rPr>
          <w:color w:val="000000" w:themeColor="text1"/>
          <w:szCs w:val="28"/>
          <w:lang w:val="uk-UA" w:eastAsia="zh-CN" w:bidi="ar-SA"/>
        </w:rPr>
        <w:t xml:space="preserve"> </w:t>
      </w:r>
      <w:r>
        <w:rPr>
          <w:bCs w:val="false"/>
          <w:color w:val="000000" w:themeColor="text1"/>
          <w:szCs w:val="28"/>
          <w:lang w:val="uk-UA" w:eastAsia="zh-CN" w:bidi="ar-SA"/>
        </w:rPr>
        <w:t>військової частини 1141 Національної гвардії України від 16.06.2022 №50/41/23-430, військової частини А0959 від 16.06.2022 №350/301/1589/пс</w:t>
      </w:r>
      <w:r>
        <w:rPr>
          <w:color w:val="000000" w:themeColor="text1"/>
          <w:szCs w:val="28"/>
          <w:lang w:val="uk-UA" w:eastAsia="zh-CN" w:bidi="ar-SA"/>
        </w:rPr>
        <w:t>:</w:t>
      </w:r>
    </w:p>
    <w:p>
      <w:pPr>
        <w:pStyle w:val="Normal"/>
        <w:ind w:firstLine="567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709"/>
        <w:jc w:val="both"/>
        <w:rPr>
          <w:lang w:val="uk-UA" w:eastAsia="zh-CN" w:bidi="ar-SA"/>
        </w:rPr>
      </w:pPr>
      <w:r>
        <w:rPr>
          <w:lang w:val="uk-UA" w:eastAsia="zh-CN" w:bidi="ar-SA"/>
        </w:rPr>
        <w:t>1. ОГОЛОСИТИ Подяку міського голови за високий професіоналізм,  активну громадянську позицію, сумлінне виконання службових обов’язків, а також з нагоди Дня Конституції України:</w:t>
      </w:r>
    </w:p>
    <w:p>
      <w:pPr>
        <w:pStyle w:val="ListParagraph"/>
        <w:ind w:left="56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851"/>
        <w:jc w:val="both"/>
        <w:rPr>
          <w:lang w:val="uk-UA" w:eastAsia="zh-CN" w:bidi="ar-SA"/>
        </w:rPr>
      </w:pPr>
      <w:r>
        <w:rPr>
          <w:lang w:val="uk-UA" w:eastAsia="zh-CN" w:bidi="ar-SA"/>
        </w:rPr>
        <w:t>- ГАЛАЮ Василю солдату військової частини 1141 Національної гвардії України;</w:t>
      </w:r>
    </w:p>
    <w:p>
      <w:pPr>
        <w:pStyle w:val="ListParagraph"/>
        <w:ind w:left="0" w:firstLine="851"/>
        <w:jc w:val="both"/>
        <w:rPr>
          <w:lang w:val="uk-UA" w:eastAsia="zh-CN" w:bidi="ar-SA"/>
        </w:rPr>
      </w:pPr>
      <w:r>
        <w:rPr>
          <w:lang w:val="uk-UA" w:eastAsia="zh-CN" w:bidi="ar-SA"/>
        </w:rPr>
        <w:t>- ГОЛОВІЮ Олександру солдату військової частини А0959;</w:t>
      </w:r>
    </w:p>
    <w:p>
      <w:pPr>
        <w:pStyle w:val="ListParagraph"/>
        <w:ind w:left="0" w:firstLine="851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- НІЩИКУ Анатолію </w:t>
      </w:r>
      <w:bookmarkStart w:id="1" w:name="__DdeLink__157_1973227589"/>
      <w:r>
        <w:rPr>
          <w:lang w:val="uk-UA" w:eastAsia="zh-CN" w:bidi="ar-SA"/>
        </w:rPr>
        <w:t>молодшому сержанту</w:t>
      </w:r>
      <w:bookmarkEnd w:id="1"/>
      <w:r>
        <w:rPr>
          <w:lang w:val="uk-UA" w:eastAsia="zh-CN" w:bidi="ar-SA"/>
        </w:rPr>
        <w:t xml:space="preserve"> військової частини 1141 Національної гвардії України;</w:t>
      </w:r>
    </w:p>
    <w:p>
      <w:pPr>
        <w:pStyle w:val="ListParagraph"/>
        <w:ind w:left="0" w:firstLine="851"/>
        <w:jc w:val="both"/>
        <w:rPr>
          <w:lang w:val="uk-UA" w:eastAsia="zh-CN" w:bidi="ar-SA"/>
        </w:rPr>
      </w:pPr>
      <w:r>
        <w:rPr>
          <w:lang w:val="uk-UA" w:eastAsia="zh-CN" w:bidi="ar-SA"/>
        </w:rPr>
        <w:t>- ЧЕРНЮКУ Сергію сержанту військової частини А0959;</w:t>
      </w:r>
    </w:p>
    <w:p>
      <w:pPr>
        <w:pStyle w:val="ListParagraph"/>
        <w:ind w:left="0" w:firstLine="851"/>
        <w:jc w:val="both"/>
        <w:rPr>
          <w:lang w:val="uk-UA" w:eastAsia="zh-CN" w:bidi="ar-SA"/>
        </w:rPr>
      </w:pPr>
      <w:r>
        <w:rPr>
          <w:lang w:val="uk-UA" w:eastAsia="zh-CN" w:bidi="ar-SA"/>
        </w:rPr>
        <w:t>- ЯЩУКУ Назарію молодшому сержанту військової частини 1141 Національної гвардії України.</w:t>
      </w:r>
    </w:p>
    <w:p>
      <w:pPr>
        <w:pStyle w:val="ListParagraph"/>
        <w:ind w:left="927" w:firstLine="709"/>
        <w:jc w:val="both"/>
        <w:rPr>
          <w:sz w:val="16"/>
          <w:szCs w:val="16"/>
          <w:lang w:val="uk-UA" w:eastAsia="zh-CN" w:bidi="ar-SA"/>
        </w:rPr>
      </w:pPr>
      <w:r>
        <w:rPr>
          <w:sz w:val="16"/>
          <w:szCs w:val="16"/>
          <w:lang w:val="uk-UA" w:eastAsia="zh-CN" w:bidi="ar-SA"/>
        </w:rPr>
      </w:r>
    </w:p>
    <w:p>
      <w:pPr>
        <w:pStyle w:val="ListParagraph"/>
        <w:ind w:left="0" w:firstLine="709"/>
        <w:jc w:val="both"/>
        <w:rPr>
          <w:color w:val="00000A"/>
        </w:rPr>
      </w:pPr>
      <w:r>
        <w:rPr>
          <w:color w:val="00000A"/>
          <w:lang w:val="uk-UA" w:eastAsia="zh-CN" w:bidi="ar-SA"/>
        </w:rPr>
        <w:t xml:space="preserve">2. Згідно з п.11.79 Регламенту роботи виконавчого комітету та виконавчих органів Луцької міської ради начальнику відділу оборонно-мобілізаційної і режимно-секретної роботи Луцької міської ради Н.Бенесько надати у відділ обліку та звітності Луцької міської ради (С.Горай) ідентифікаційні коди </w:t>
      </w:r>
      <w:r>
        <w:rPr>
          <w:bCs/>
          <w:color w:val="00000A"/>
          <w:lang w:val="uk-UA" w:eastAsia="zh-CN" w:bidi="ar-SA"/>
        </w:rPr>
        <w:t>осіб, зазначених у пункті 1 цього розпорядження.</w:t>
      </w:r>
    </w:p>
    <w:p>
      <w:pPr>
        <w:pStyle w:val="ListParagraph"/>
        <w:tabs>
          <w:tab w:val="left" w:pos="567" w:leader="none"/>
          <w:tab w:val="left" w:pos="627" w:leader="none"/>
        </w:tabs>
        <w:ind w:left="0" w:firstLine="709"/>
        <w:jc w:val="both"/>
        <w:rPr>
          <w:color w:val="00000A"/>
          <w:sz w:val="16"/>
          <w:szCs w:val="16"/>
          <w:lang w:val="uk-UA" w:eastAsia="zh-CN" w:bidi="ar-SA"/>
        </w:rPr>
      </w:pPr>
      <w:r>
        <w:rPr>
          <w:color w:val="00000A"/>
          <w:sz w:val="16"/>
          <w:szCs w:val="16"/>
          <w:lang w:val="uk-UA" w:eastAsia="zh-CN" w:bidi="ar-SA"/>
        </w:rPr>
      </w:r>
    </w:p>
    <w:p>
      <w:pPr>
        <w:pStyle w:val="ListParagraph"/>
        <w:tabs>
          <w:tab w:val="left" w:pos="567" w:leader="none"/>
          <w:tab w:val="left" w:pos="627" w:leader="none"/>
        </w:tabs>
        <w:ind w:left="0" w:firstLine="709"/>
        <w:jc w:val="both"/>
        <w:rPr>
          <w:color w:val="00000A"/>
        </w:rPr>
      </w:pPr>
      <w:r>
        <w:rPr>
          <w:color w:val="00000A"/>
          <w:szCs w:val="28"/>
          <w:lang w:val="uk-UA" w:eastAsia="zh-CN" w:bidi="ar-SA"/>
        </w:rPr>
        <w:t>3. Господарсько-технічному відділу Луцької міської ради  (А.Махецький) забезпечити придбання рамок для</w:t>
      </w:r>
      <w:r>
        <w:rPr>
          <w:color w:val="00000A"/>
          <w:lang w:val="uk-UA" w:eastAsia="zh-CN" w:bidi="ar-SA"/>
        </w:rPr>
        <w:t xml:space="preserve"> відзначення осіб згідно з пунктом 1 цього розпорядження.</w:t>
      </w:r>
    </w:p>
    <w:p>
      <w:pPr>
        <w:pStyle w:val="Normal"/>
        <w:tabs>
          <w:tab w:val="left" w:pos="573" w:leader="none"/>
        </w:tabs>
        <w:ind w:firstLine="567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color w:val="000000"/>
          <w:szCs w:val="28"/>
          <w:lang w:val="uk-UA" w:eastAsia="zh-CN" w:bidi="ar-S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 w:eastAsia="zh-CN" w:bidi="ar-SA"/>
        </w:rPr>
      </w:pPr>
      <w:r>
        <w:rPr>
          <w:sz w:val="22"/>
          <w:szCs w:val="22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Гудима     777 942    </w:t>
      </w:r>
    </w:p>
    <w:p>
      <w:pPr>
        <w:pStyle w:val="Normal"/>
        <w:jc w:val="both"/>
        <w:rPr>
          <w:lang w:val="uk-UA" w:eastAsia="zh-CN" w:bidi="ar-SA"/>
        </w:rPr>
      </w:pPr>
      <w:r>
        <w:rPr>
          <w:sz w:val="24"/>
          <w:szCs w:val="28"/>
          <w:lang w:val="uk-UA" w:eastAsia="zh-CN" w:bidi="ar-SA"/>
        </w:rPr>
        <w:t>Бондарчук 741 086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link w:val="af0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link w:val="af2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link w:val="af1"/>
    <w:uiPriority w:val="99"/>
    <w:unhideWhenUsed/>
    <w:rsid w:val="00af5522"/>
    <w:pPr>
      <w:tabs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3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Application>LibreOffice/5.4.2.2$Windows_x86 LibreOffice_project/22b09f6418e8c2d508a9eaf86b2399209b0990f4</Application>
  <Pages>1</Pages>
  <Words>209</Words>
  <Characters>1469</Characters>
  <CharactersWithSpaces>1753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2022-05-31T09:16:00Z</cp:lastPrinted>
  <dcterms:modified xsi:type="dcterms:W3CDTF">2022-06-22T09:23:28Z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