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5801" w:rsidRDefault="00E64D69">
      <w:pPr>
        <w:tabs>
          <w:tab w:val="left" w:pos="4320"/>
        </w:tabs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object w:dxaOrig="3105" w:dyaOrig="3300">
          <v:shape id="ole_rId2" o:spid="_x0000_i1025" style="width:57.05pt;height:59.1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18793799" r:id="rId7"/>
        </w:object>
      </w:r>
    </w:p>
    <w:p w:rsidR="00445801" w:rsidRDefault="00445801">
      <w:pPr>
        <w:ind w:firstLine="720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45801" w:rsidRDefault="00E64D69">
      <w:pPr>
        <w:keepNext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</w:rPr>
        <w:t>ЛУЦЬКА  МІСЬКА  РАДА</w:t>
      </w:r>
    </w:p>
    <w:p w:rsidR="00445801" w:rsidRDefault="00445801">
      <w:pPr>
        <w:contextualSpacing/>
        <w:rPr>
          <w:rFonts w:ascii="Times New Roman" w:eastAsia="Times New Roman" w:hAnsi="Times New Roman" w:cs="Times New Roman"/>
          <w:b/>
          <w:color w:val="000000"/>
          <w:sz w:val="10"/>
          <w:szCs w:val="10"/>
        </w:rPr>
      </w:pPr>
    </w:p>
    <w:p w:rsidR="00445801" w:rsidRDefault="00E64D69">
      <w:pPr>
        <w:keepNext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color w:val="00000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</w:rPr>
        <w:t>ВИКОНАВЧИЙ КОМІТЕТ</w:t>
      </w:r>
    </w:p>
    <w:p w:rsidR="00445801" w:rsidRDefault="00445801">
      <w:p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45801" w:rsidRDefault="00E64D69">
      <w:pPr>
        <w:keepNext/>
        <w:numPr>
          <w:ilvl w:val="1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Я</w:t>
      </w:r>
    </w:p>
    <w:p w:rsidR="00445801" w:rsidRDefault="00445801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</w:p>
    <w:p w:rsidR="00445801" w:rsidRDefault="00E64D69">
      <w:pPr>
        <w:tabs>
          <w:tab w:val="left" w:pos="4687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_________________                                      Луцьк                                      № _____________</w:t>
      </w:r>
    </w:p>
    <w:p w:rsidR="00445801" w:rsidRDefault="00445801" w:rsidP="00E64D6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Cs w:val="28"/>
          <w:u w:val="single"/>
        </w:rPr>
      </w:pPr>
    </w:p>
    <w:p w:rsidR="00445801" w:rsidRDefault="00E64D69" w:rsidP="00E64D69">
      <w:pPr>
        <w:ind w:right="5101"/>
        <w:contextualSpacing/>
        <w:jc w:val="both"/>
        <w:rPr>
          <w:rFonts w:ascii="Times New Roman" w:hAnsi="Times New Roman" w:cs="Times New Roman"/>
          <w:szCs w:val="28"/>
          <w:lang w:bidi="hi-IN"/>
        </w:rPr>
      </w:pPr>
      <w:r>
        <w:rPr>
          <w:rFonts w:ascii="Times New Roman" w:hAnsi="Times New Roman" w:cs="Times New Roman"/>
          <w:szCs w:val="28"/>
        </w:rPr>
        <w:t xml:space="preserve">Про передачу майна </w:t>
      </w:r>
      <w:r>
        <w:rPr>
          <w:rFonts w:ascii="Times New Roman" w:hAnsi="Times New Roman" w:cs="Times New Roman"/>
          <w:szCs w:val="28"/>
        </w:rPr>
        <w:t xml:space="preserve">з балансу виконавчого комітету </w:t>
      </w:r>
      <w:r>
        <w:rPr>
          <w:rFonts w:ascii="Times New Roman" w:hAnsi="Times New Roman" w:cs="Times New Roman"/>
          <w:szCs w:val="28"/>
        </w:rPr>
        <w:t xml:space="preserve">Луцької міської ради на баланс </w:t>
      </w:r>
      <w:r>
        <w:rPr>
          <w:rFonts w:ascii="Times New Roman" w:hAnsi="Times New Roman" w:cs="Times New Roman"/>
          <w:szCs w:val="28"/>
          <w:lang w:bidi="hi-IN"/>
        </w:rPr>
        <w:t>виконавчих органів Луцької міської ради</w:t>
      </w:r>
    </w:p>
    <w:p w:rsidR="00445801" w:rsidRDefault="00445801" w:rsidP="00E64D69">
      <w:pPr>
        <w:shd w:val="clear" w:color="auto" w:fill="FFFFFF"/>
        <w:tabs>
          <w:tab w:val="left" w:pos="4661"/>
        </w:tabs>
        <w:spacing w:line="360" w:lineRule="auto"/>
        <w:contextualSpacing/>
        <w:rPr>
          <w:rFonts w:ascii="Times New Roman" w:eastAsia="Times New Roman" w:hAnsi="Times New Roman" w:cs="Times New Roman"/>
          <w:color w:val="000000"/>
          <w:szCs w:val="28"/>
        </w:rPr>
      </w:pPr>
    </w:p>
    <w:p w:rsidR="00445801" w:rsidRDefault="00E64D69" w:rsidP="00E64D69">
      <w:pPr>
        <w:ind w:right="-57" w:firstLine="567"/>
        <w:contextualSpacing/>
        <w:jc w:val="both"/>
      </w:pPr>
      <w:r>
        <w:rPr>
          <w:rFonts w:ascii="Times New Roman" w:hAnsi="Times New Roman" w:cs="Times New Roman"/>
          <w:iCs/>
          <w:szCs w:val="28"/>
        </w:rPr>
        <w:t xml:space="preserve">Відповідно до Угоди про партнерську співпрацю щодо реалізації </w:t>
      </w:r>
      <w:proofErr w:type="spellStart"/>
      <w:r>
        <w:rPr>
          <w:rFonts w:ascii="Times New Roman" w:hAnsi="Times New Roman" w:cs="Times New Roman"/>
          <w:iCs/>
          <w:szCs w:val="28"/>
        </w:rPr>
        <w:t>проєкту</w:t>
      </w:r>
      <w:proofErr w:type="spellEnd"/>
      <w:r>
        <w:rPr>
          <w:rFonts w:ascii="Times New Roman" w:hAnsi="Times New Roman" w:cs="Times New Roman"/>
          <w:iCs/>
          <w:szCs w:val="28"/>
        </w:rPr>
        <w:t xml:space="preserve"> «Протидія пандемії у Луцьку: заходи </w:t>
      </w:r>
      <w:r>
        <w:rPr>
          <w:rFonts w:ascii="Times New Roman" w:hAnsi="Times New Roman" w:cs="Times New Roman"/>
          <w:iCs/>
          <w:szCs w:val="28"/>
          <w:lang w:bidi="hi-IN"/>
        </w:rPr>
        <w:t>із</w:t>
      </w:r>
      <w:r>
        <w:rPr>
          <w:rFonts w:ascii="Times New Roman" w:hAnsi="Times New Roman" w:cs="Times New Roman"/>
          <w:iCs/>
          <w:szCs w:val="28"/>
        </w:rPr>
        <w:t xml:space="preserve"> зменшення поширення хвороби та посилення захисту населення» (номер </w:t>
      </w:r>
      <w:proofErr w:type="spellStart"/>
      <w:r>
        <w:rPr>
          <w:rFonts w:ascii="Times New Roman" w:hAnsi="Times New Roman" w:cs="Times New Roman"/>
          <w:iCs/>
          <w:szCs w:val="28"/>
        </w:rPr>
        <w:t>проєкту</w:t>
      </w:r>
      <w:proofErr w:type="spellEnd"/>
      <w:r>
        <w:rPr>
          <w:rFonts w:ascii="Times New Roman" w:hAnsi="Times New Roman" w:cs="Times New Roman"/>
          <w:iCs/>
          <w:szCs w:val="28"/>
        </w:rPr>
        <w:t xml:space="preserve">: KS-028-Kreis Lippe-2021) між виконавчим комітетом Луцької міської ради та адміністрацією краю </w:t>
      </w:r>
      <w:proofErr w:type="spellStart"/>
      <w:r>
        <w:rPr>
          <w:rFonts w:ascii="Times New Roman" w:hAnsi="Times New Roman" w:cs="Times New Roman"/>
          <w:iCs/>
          <w:szCs w:val="28"/>
        </w:rPr>
        <w:t>Ліппе</w:t>
      </w:r>
      <w:proofErr w:type="spellEnd"/>
      <w:r>
        <w:rPr>
          <w:rFonts w:ascii="Times New Roman" w:hAnsi="Times New Roman" w:cs="Times New Roman"/>
          <w:iCs/>
          <w:szCs w:val="28"/>
        </w:rPr>
        <w:t xml:space="preserve"> (Федеративна Республіка Німеччина)</w:t>
      </w:r>
      <w:r>
        <w:rPr>
          <w:rFonts w:ascii="Times New Roman" w:hAnsi="Times New Roman" w:cs="Times New Roman"/>
          <w:iCs/>
          <w:szCs w:val="28"/>
        </w:rPr>
        <w:t xml:space="preserve"> від 30.09.2021 та </w:t>
      </w:r>
      <w:r>
        <w:rPr>
          <w:rFonts w:ascii="Times New Roman" w:hAnsi="Times New Roman" w:cs="Times New Roman"/>
          <w:szCs w:val="28"/>
        </w:rPr>
        <w:t>керуючись ст. </w:t>
      </w:r>
      <w:r>
        <w:rPr>
          <w:rFonts w:ascii="Times New Roman" w:hAnsi="Times New Roman" w:cs="Times New Roman"/>
          <w:szCs w:val="28"/>
          <w:lang w:bidi="hi-IN"/>
        </w:rPr>
        <w:t>29</w:t>
      </w:r>
      <w:r>
        <w:rPr>
          <w:rFonts w:ascii="Times New Roman" w:hAnsi="Times New Roman" w:cs="Times New Roman"/>
          <w:szCs w:val="28"/>
        </w:rPr>
        <w:t xml:space="preserve"> Закону </w:t>
      </w:r>
      <w:r>
        <w:rPr>
          <w:rFonts w:ascii="Times New Roman" w:hAnsi="Times New Roman" w:cs="Times New Roman"/>
          <w:iCs/>
          <w:szCs w:val="28"/>
        </w:rPr>
        <w:t>України «Про місцеве самоврядув</w:t>
      </w:r>
      <w:r>
        <w:rPr>
          <w:rFonts w:ascii="Times New Roman" w:hAnsi="Times New Roman" w:cs="Times New Roman"/>
          <w:iCs/>
          <w:szCs w:val="28"/>
        </w:rPr>
        <w:t>ання в Україні», виконавчий комітет міської ради</w:t>
      </w:r>
    </w:p>
    <w:p w:rsidR="00445801" w:rsidRDefault="00445801">
      <w:pPr>
        <w:ind w:right="-81"/>
        <w:contextualSpacing/>
        <w:jc w:val="both"/>
      </w:pPr>
    </w:p>
    <w:p w:rsidR="00445801" w:rsidRDefault="00E64D69">
      <w:pPr>
        <w:ind w:right="-81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ВИРІШИВ:</w:t>
      </w:r>
    </w:p>
    <w:p w:rsidR="00445801" w:rsidRDefault="00445801">
      <w:pPr>
        <w:ind w:firstLine="737"/>
        <w:contextualSpacing/>
        <w:jc w:val="both"/>
        <w:rPr>
          <w:rFonts w:ascii="Times New Roman" w:eastAsia="Times New Roman" w:hAnsi="Times New Roman" w:cs="Times New Roman"/>
        </w:rPr>
      </w:pPr>
    </w:p>
    <w:p w:rsidR="00445801" w:rsidRDefault="00E64D69">
      <w:pPr>
        <w:tabs>
          <w:tab w:val="left" w:pos="993"/>
        </w:tabs>
        <w:ind w:firstLine="567"/>
        <w:contextualSpacing/>
        <w:jc w:val="both"/>
      </w:pPr>
      <w:r>
        <w:rPr>
          <w:rFonts w:ascii="Times New Roman" w:eastAsia="Times New Roman" w:hAnsi="Times New Roman" w:cs="Times New Roman"/>
        </w:rPr>
        <w:t>1. </w:t>
      </w:r>
      <w:r>
        <w:rPr>
          <w:rFonts w:ascii="Times New Roman" w:hAnsi="Times New Roman" w:cs="Times New Roman"/>
          <w:szCs w:val="28"/>
        </w:rPr>
        <w:t>Передати з балансу виконавчого комітету Луцької міської ради на баланс виконавч</w:t>
      </w:r>
      <w:r>
        <w:rPr>
          <w:rFonts w:ascii="Times New Roman" w:hAnsi="Times New Roman" w:cs="Times New Roman"/>
          <w:szCs w:val="28"/>
          <w:lang w:bidi="hi-IN"/>
        </w:rPr>
        <w:t>их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bidi="hi-IN"/>
        </w:rPr>
        <w:t>органів</w:t>
      </w:r>
      <w:r>
        <w:rPr>
          <w:rFonts w:ascii="Times New Roman" w:hAnsi="Times New Roman" w:cs="Times New Roman"/>
          <w:szCs w:val="28"/>
        </w:rPr>
        <w:t xml:space="preserve"> Луцької міської ради </w:t>
      </w:r>
      <w:r>
        <w:rPr>
          <w:rFonts w:ascii="Times New Roman" w:hAnsi="Times New Roman" w:cs="Times New Roman"/>
          <w:iCs/>
          <w:szCs w:val="28"/>
        </w:rPr>
        <w:t xml:space="preserve">безоплатно майно, придбане в межах </w:t>
      </w:r>
      <w:proofErr w:type="spellStart"/>
      <w:r>
        <w:rPr>
          <w:rFonts w:ascii="Times New Roman" w:hAnsi="Times New Roman" w:cs="Times New Roman"/>
          <w:iCs/>
          <w:szCs w:val="28"/>
        </w:rPr>
        <w:t>проєкту</w:t>
      </w:r>
      <w:proofErr w:type="spellEnd"/>
      <w:r>
        <w:rPr>
          <w:rFonts w:ascii="Times New Roman" w:hAnsi="Times New Roman" w:cs="Times New Roman"/>
          <w:iCs/>
          <w:szCs w:val="28"/>
        </w:rPr>
        <w:t xml:space="preserve"> «Протиді</w:t>
      </w:r>
      <w:r>
        <w:rPr>
          <w:rFonts w:ascii="Times New Roman" w:hAnsi="Times New Roman" w:cs="Times New Roman"/>
          <w:iCs/>
          <w:szCs w:val="28"/>
        </w:rPr>
        <w:t xml:space="preserve">я пандемії у Луцьку: заходи із зменшення поширення хвороби та посилення захисту населення», згідно з </w:t>
      </w:r>
      <w:r>
        <w:rPr>
          <w:rFonts w:ascii="Times New Roman" w:hAnsi="Times New Roman" w:cs="Times New Roman"/>
          <w:iCs/>
          <w:szCs w:val="28"/>
        </w:rPr>
        <w:t>додатком.</w:t>
      </w:r>
    </w:p>
    <w:p w:rsidR="00445801" w:rsidRDefault="00E64D69">
      <w:pPr>
        <w:tabs>
          <w:tab w:val="left" w:pos="993"/>
        </w:tabs>
        <w:ind w:firstLine="567"/>
        <w:contextualSpacing/>
        <w:jc w:val="both"/>
      </w:pPr>
      <w:r>
        <w:rPr>
          <w:rFonts w:ascii="Times New Roman" w:hAnsi="Times New Roman" w:cs="Times New Roman"/>
          <w:szCs w:val="28"/>
        </w:rPr>
        <w:t xml:space="preserve">2. 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Cs w:val="28"/>
          <w:lang w:bidi="hi-IN"/>
        </w:rPr>
        <w:t xml:space="preserve">Ірину </w:t>
      </w:r>
      <w:proofErr w:type="spellStart"/>
      <w:r>
        <w:rPr>
          <w:rFonts w:ascii="Times New Roman" w:hAnsi="Times New Roman" w:cs="Times New Roman"/>
          <w:szCs w:val="28"/>
          <w:lang w:bidi="hi-IN"/>
        </w:rPr>
        <w:t>Чебелюк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:rsidR="00445801" w:rsidRDefault="00445801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445801" w:rsidRDefault="00445801">
      <w:pPr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445801" w:rsidRDefault="00445801">
      <w:pPr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445801" w:rsidRDefault="00E64D69">
      <w:pPr>
        <w:tabs>
          <w:tab w:val="left" w:pos="6663"/>
        </w:tabs>
        <w:contextualSpacing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</w:rPr>
        <w:t>Ігор ПОЛІЩУК</w:t>
      </w:r>
    </w:p>
    <w:p w:rsidR="00445801" w:rsidRDefault="00445801">
      <w:pPr>
        <w:contextualSpacing/>
        <w:rPr>
          <w:rFonts w:ascii="Times New Roman" w:eastAsia="Times New Roman" w:hAnsi="Times New Roman" w:cs="Times New Roman"/>
          <w:color w:val="000000"/>
          <w:szCs w:val="28"/>
        </w:rPr>
      </w:pPr>
    </w:p>
    <w:p w:rsidR="00445801" w:rsidRDefault="00445801">
      <w:pPr>
        <w:contextualSpacing/>
        <w:rPr>
          <w:rFonts w:ascii="Times New Roman" w:eastAsia="Times New Roman" w:hAnsi="Times New Roman" w:cs="Times New Roman"/>
          <w:color w:val="000000"/>
          <w:szCs w:val="28"/>
        </w:rPr>
      </w:pPr>
    </w:p>
    <w:p w:rsidR="00445801" w:rsidRDefault="00E64D69">
      <w:pPr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Заступник міськог</w:t>
      </w:r>
      <w:r>
        <w:rPr>
          <w:rFonts w:ascii="Times New Roman" w:eastAsia="Times New Roman" w:hAnsi="Times New Roman" w:cs="Times New Roman"/>
          <w:color w:val="000000"/>
          <w:szCs w:val="28"/>
        </w:rPr>
        <w:t>о голови,</w:t>
      </w:r>
    </w:p>
    <w:p w:rsidR="00445801" w:rsidRDefault="00E64D69">
      <w:pPr>
        <w:tabs>
          <w:tab w:val="left" w:pos="6663"/>
        </w:tabs>
        <w:contextualSpacing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>керуючий справами виконкому</w:t>
      </w:r>
      <w:r>
        <w:rPr>
          <w:rFonts w:ascii="Times New Roman" w:eastAsia="Times New Roman" w:hAnsi="Times New Roman" w:cs="Times New Roman"/>
          <w:color w:val="000000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</w:rPr>
        <w:tab/>
        <w:t>Юрій ВЕРБИЧ</w:t>
      </w:r>
    </w:p>
    <w:p w:rsidR="00445801" w:rsidRDefault="0044580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45801" w:rsidRDefault="0044580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445801" w:rsidRDefault="00E64D69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Вінцюк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777 </w:t>
      </w:r>
      <w:r>
        <w:rPr>
          <w:rFonts w:ascii="Times New Roman" w:eastAsia="Times New Roman" w:hAnsi="Times New Roman" w:cs="Times New Roman"/>
          <w:color w:val="000000"/>
          <w:sz w:val="24"/>
        </w:rPr>
        <w:t>905</w:t>
      </w:r>
    </w:p>
    <w:p w:rsidR="00E64D69" w:rsidRDefault="00E64D69">
      <w:pPr>
        <w:contextualSpacing/>
        <w:jc w:val="both"/>
      </w:pPr>
      <w:bookmarkStart w:id="0" w:name="_GoBack"/>
      <w:bookmarkEnd w:id="0"/>
    </w:p>
    <w:sectPr w:rsidR="00E64D69"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3656"/>
    <w:multiLevelType w:val="multilevel"/>
    <w:tmpl w:val="8D7A1D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/>
        <w:position w:val="0"/>
        <w:sz w:val="28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Arial"/>
        <w:b/>
        <w:position w:val="0"/>
        <w:sz w:val="32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0"/>
        <w:vertAlign w:val="baseline"/>
      </w:rPr>
    </w:lvl>
  </w:abstractNum>
  <w:abstractNum w:abstractNumId="1">
    <w:nsid w:val="6C1661FA"/>
    <w:multiLevelType w:val="multilevel"/>
    <w:tmpl w:val="0568EB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801"/>
    <w:rsid w:val="00445801"/>
    <w:rsid w:val="00E6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textAlignment w:val="top"/>
    </w:pPr>
    <w:rPr>
      <w:rFonts w:ascii="Calibri" w:eastAsia="SimSun;宋体" w:hAnsi="Calibri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LO-normal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position w:val="0"/>
      <w:sz w:val="32"/>
      <w:vertAlign w:val="baseline"/>
    </w:rPr>
  </w:style>
  <w:style w:type="character" w:customStyle="1" w:styleId="WW8Num2z1">
    <w:name w:val="WW8Num2z1"/>
    <w:qFormat/>
    <w:rPr>
      <w:rFonts w:ascii="Arial" w:hAnsi="Arial" w:cs="Arial"/>
      <w:b/>
      <w:position w:val="0"/>
      <w:sz w:val="28"/>
      <w:vertAlign w:val="baseline"/>
    </w:rPr>
  </w:style>
  <w:style w:type="character" w:customStyle="1" w:styleId="WW8Num2z2">
    <w:name w:val="WW8Num2z2"/>
    <w:qFormat/>
    <w:rPr>
      <w:position w:val="0"/>
      <w:sz w:val="20"/>
      <w:vertAlign w:val="baseline"/>
    </w:rPr>
  </w:style>
  <w:style w:type="character" w:customStyle="1" w:styleId="WW8Num3z0">
    <w:name w:val="WW8Num3z0"/>
    <w:qFormat/>
    <w:rPr>
      <w:rFonts w:ascii="Times New Roman" w:hAnsi="Times New Roman" w:cs="Times New Roman"/>
      <w:b/>
      <w:position w:val="0"/>
      <w:sz w:val="32"/>
      <w:vertAlign w:val="baseline"/>
    </w:rPr>
  </w:style>
  <w:style w:type="character" w:customStyle="1" w:styleId="WW8Num3z1">
    <w:name w:val="WW8Num3z1"/>
    <w:qFormat/>
    <w:rPr>
      <w:rFonts w:ascii="Arial" w:hAnsi="Arial" w:cs="Arial"/>
      <w:b/>
      <w:position w:val="0"/>
      <w:sz w:val="28"/>
      <w:vertAlign w:val="baseline"/>
    </w:rPr>
  </w:style>
  <w:style w:type="character" w:customStyle="1" w:styleId="WW8Num3z2">
    <w:name w:val="WW8Num3z2"/>
    <w:qFormat/>
    <w:rPr>
      <w:position w:val="0"/>
      <w:sz w:val="20"/>
      <w:vertAlign w:val="baseline"/>
    </w:rPr>
  </w:style>
  <w:style w:type="character" w:customStyle="1" w:styleId="a3">
    <w:name w:val="Шрифт абзацу за замовчуванням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St6z0">
    <w:name w:val="WW8NumSt6z0"/>
    <w:qFormat/>
  </w:style>
  <w:style w:type="character" w:customStyle="1" w:styleId="WW8NumSt7z0">
    <w:name w:val="WW8NumSt7z0"/>
    <w:qFormat/>
  </w:style>
  <w:style w:type="character" w:customStyle="1" w:styleId="10">
    <w:name w:val="Шрифт абзацу за замовчуванням1"/>
    <w:qFormat/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vertAlign w:val="baseline"/>
      <w:em w:val="none"/>
    </w:rPr>
  </w:style>
  <w:style w:type="character" w:customStyle="1" w:styleId="11">
    <w:name w:val="Основной шрифт абзаца1"/>
    <w:qFormat/>
    <w:rPr>
      <w:w w:val="100"/>
      <w:position w:val="0"/>
      <w:sz w:val="20"/>
      <w:vertAlign w:val="baseline"/>
      <w:em w:val="none"/>
    </w:rPr>
  </w:style>
  <w:style w:type="character" w:styleId="a4">
    <w:name w:val="page number"/>
    <w:qFormat/>
    <w:rPr>
      <w:w w:val="100"/>
      <w:position w:val="0"/>
      <w:sz w:val="20"/>
      <w:vertAlign w:val="baseline"/>
      <w:em w:val="none"/>
    </w:rPr>
  </w:style>
  <w:style w:type="character" w:customStyle="1" w:styleId="rvts9">
    <w:name w:val="rvts9"/>
    <w:qFormat/>
    <w:rPr>
      <w:w w:val="100"/>
      <w:position w:val="0"/>
      <w:sz w:val="20"/>
      <w:vertAlign w:val="baseline"/>
      <w:em w:val="none"/>
    </w:rPr>
  </w:style>
  <w:style w:type="character" w:customStyle="1" w:styleId="FontStyle18">
    <w:name w:val="Font Style18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6">
    <w:name w:val="Символ нумерації"/>
    <w:qFormat/>
    <w:rPr>
      <w:rFonts w:ascii="Times New Roman" w:hAnsi="Times New Roman"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uppressAutoHyphens w:val="0"/>
      <w:spacing w:before="240" w:after="120"/>
    </w:pPr>
    <w:rPr>
      <w:rFonts w:ascii="Liberation Sans;Arial" w:eastAsia="Microsoft YaHei" w:hAnsi="Liberation Sans;Arial"/>
      <w:szCs w:val="28"/>
    </w:rPr>
  </w:style>
  <w:style w:type="paragraph" w:styleId="a8">
    <w:name w:val="Body Text"/>
    <w:basedOn w:val="a"/>
    <w:qFormat/>
    <w:pPr>
      <w:suppressAutoHyphens w:val="0"/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uppressAutoHyphens w:val="0"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qFormat/>
    <w:pPr>
      <w:suppressLineNumbers/>
      <w:suppressAutoHyphens w:val="0"/>
    </w:pPr>
  </w:style>
  <w:style w:type="paragraph" w:customStyle="1" w:styleId="LO-normal">
    <w:name w:val="LO-normal"/>
    <w:qFormat/>
    <w:pPr>
      <w:suppressAutoHyphens/>
    </w:pPr>
    <w:rPr>
      <w:rFonts w:ascii="Calibri" w:eastAsia="SimSun;宋体" w:hAnsi="Calibri"/>
      <w:sz w:val="20"/>
      <w:szCs w:val="20"/>
      <w:lang w:val="uk-UA"/>
    </w:rPr>
  </w:style>
  <w:style w:type="paragraph" w:customStyle="1" w:styleId="ac">
    <w:name w:val="Назва об'єкта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Title"/>
    <w:basedOn w:val="LO-normal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e">
    <w:name w:val="Верхній і нижній колонтитули"/>
    <w:basedOn w:val="a"/>
    <w:qFormat/>
    <w:pPr>
      <w:suppressLineNumbers/>
      <w:suppressAutoHyphens w:val="0"/>
    </w:pPr>
  </w:style>
  <w:style w:type="paragraph" w:styleId="af">
    <w:name w:val="header"/>
    <w:basedOn w:val="a"/>
  </w:style>
  <w:style w:type="paragraph" w:styleId="af0">
    <w:name w:val="footer"/>
    <w:basedOn w:val="ae"/>
    <w:pPr>
      <w:tabs>
        <w:tab w:val="center" w:pos="4677"/>
        <w:tab w:val="right" w:pos="9354"/>
      </w:tabs>
    </w:pPr>
  </w:style>
  <w:style w:type="paragraph" w:styleId="af1">
    <w:name w:val="Balloon Text"/>
    <w:basedOn w:val="a"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af3">
    <w:name w:val="Вміст рамки"/>
    <w:basedOn w:val="a"/>
    <w:qFormat/>
    <w:pPr>
      <w:suppressAutoHyphens w:val="0"/>
    </w:pPr>
  </w:style>
  <w:style w:type="paragraph" w:styleId="af4">
    <w:name w:val="Subtitle"/>
    <w:basedOn w:val="LO-normal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textAlignment w:val="top"/>
    </w:pPr>
    <w:rPr>
      <w:rFonts w:ascii="Calibri" w:eastAsia="SimSun;宋体" w:hAnsi="Calibri"/>
      <w:bCs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3">
    <w:name w:val="heading 3"/>
    <w:basedOn w:val="LO-normal"/>
    <w:next w:val="a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a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a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a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b/>
      <w:position w:val="0"/>
      <w:sz w:val="32"/>
      <w:vertAlign w:val="baseline"/>
    </w:rPr>
  </w:style>
  <w:style w:type="character" w:customStyle="1" w:styleId="WW8Num2z1">
    <w:name w:val="WW8Num2z1"/>
    <w:qFormat/>
    <w:rPr>
      <w:rFonts w:ascii="Arial" w:hAnsi="Arial" w:cs="Arial"/>
      <w:b/>
      <w:position w:val="0"/>
      <w:sz w:val="28"/>
      <w:vertAlign w:val="baseline"/>
    </w:rPr>
  </w:style>
  <w:style w:type="character" w:customStyle="1" w:styleId="WW8Num2z2">
    <w:name w:val="WW8Num2z2"/>
    <w:qFormat/>
    <w:rPr>
      <w:position w:val="0"/>
      <w:sz w:val="20"/>
      <w:vertAlign w:val="baseline"/>
    </w:rPr>
  </w:style>
  <w:style w:type="character" w:customStyle="1" w:styleId="WW8Num3z0">
    <w:name w:val="WW8Num3z0"/>
    <w:qFormat/>
    <w:rPr>
      <w:rFonts w:ascii="Times New Roman" w:hAnsi="Times New Roman" w:cs="Times New Roman"/>
      <w:b/>
      <w:position w:val="0"/>
      <w:sz w:val="32"/>
      <w:vertAlign w:val="baseline"/>
    </w:rPr>
  </w:style>
  <w:style w:type="character" w:customStyle="1" w:styleId="WW8Num3z1">
    <w:name w:val="WW8Num3z1"/>
    <w:qFormat/>
    <w:rPr>
      <w:rFonts w:ascii="Arial" w:hAnsi="Arial" w:cs="Arial"/>
      <w:b/>
      <w:position w:val="0"/>
      <w:sz w:val="28"/>
      <w:vertAlign w:val="baseline"/>
    </w:rPr>
  </w:style>
  <w:style w:type="character" w:customStyle="1" w:styleId="WW8Num3z2">
    <w:name w:val="WW8Num3z2"/>
    <w:qFormat/>
    <w:rPr>
      <w:position w:val="0"/>
      <w:sz w:val="20"/>
      <w:vertAlign w:val="baseline"/>
    </w:rPr>
  </w:style>
  <w:style w:type="character" w:customStyle="1" w:styleId="a3">
    <w:name w:val="Шрифт абзацу за замовчуванням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qFormat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qFormat/>
    <w:rPr>
      <w:rFonts w:ascii="Times New Roman" w:hAnsi="Times New Roman" w:cs="Times New Roman"/>
      <w:sz w:val="28"/>
      <w:szCs w:val="28"/>
    </w:rPr>
  </w:style>
  <w:style w:type="character" w:customStyle="1" w:styleId="WW8Num8z0">
    <w:name w:val="WW8Num8z0"/>
    <w:qFormat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qFormat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5z1">
    <w:name w:val="WW8Num5z1"/>
    <w:qFormat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St6z0">
    <w:name w:val="WW8NumSt6z0"/>
    <w:qFormat/>
  </w:style>
  <w:style w:type="character" w:customStyle="1" w:styleId="WW8NumSt7z0">
    <w:name w:val="WW8NumSt7z0"/>
    <w:qFormat/>
  </w:style>
  <w:style w:type="character" w:customStyle="1" w:styleId="10">
    <w:name w:val="Шрифт абзацу за замовчуванням1"/>
    <w:qFormat/>
  </w:style>
  <w:style w:type="character" w:customStyle="1" w:styleId="WW8Num3z3">
    <w:name w:val="WW8Num3z3"/>
    <w:qFormat/>
    <w:rPr>
      <w:rFonts w:ascii="Symbol" w:hAnsi="Symbol" w:cs="Symbol"/>
      <w:w w:val="100"/>
      <w:position w:val="0"/>
      <w:sz w:val="20"/>
      <w:vertAlign w:val="baseline"/>
      <w:em w:val="none"/>
    </w:rPr>
  </w:style>
  <w:style w:type="character" w:customStyle="1" w:styleId="11">
    <w:name w:val="Основной шрифт абзаца1"/>
    <w:qFormat/>
    <w:rPr>
      <w:w w:val="100"/>
      <w:position w:val="0"/>
      <w:sz w:val="20"/>
      <w:vertAlign w:val="baseline"/>
      <w:em w:val="none"/>
    </w:rPr>
  </w:style>
  <w:style w:type="character" w:styleId="a4">
    <w:name w:val="page number"/>
    <w:qFormat/>
    <w:rPr>
      <w:w w:val="100"/>
      <w:position w:val="0"/>
      <w:sz w:val="20"/>
      <w:vertAlign w:val="baseline"/>
      <w:em w:val="none"/>
    </w:rPr>
  </w:style>
  <w:style w:type="character" w:customStyle="1" w:styleId="rvts9">
    <w:name w:val="rvts9"/>
    <w:qFormat/>
    <w:rPr>
      <w:w w:val="100"/>
      <w:position w:val="0"/>
      <w:sz w:val="20"/>
      <w:vertAlign w:val="baseline"/>
      <w:em w:val="none"/>
    </w:rPr>
  </w:style>
  <w:style w:type="character" w:customStyle="1" w:styleId="FontStyle18">
    <w:name w:val="Font Style18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a5">
    <w:name w:val="Маркери списку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6">
    <w:name w:val="Символ нумерації"/>
    <w:qFormat/>
    <w:rPr>
      <w:rFonts w:ascii="Times New Roman" w:hAnsi="Times New Roman"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uppressAutoHyphens w:val="0"/>
      <w:spacing w:before="240" w:after="120"/>
    </w:pPr>
    <w:rPr>
      <w:rFonts w:ascii="Liberation Sans;Arial" w:eastAsia="Microsoft YaHei" w:hAnsi="Liberation Sans;Arial"/>
      <w:szCs w:val="28"/>
    </w:rPr>
  </w:style>
  <w:style w:type="paragraph" w:styleId="a8">
    <w:name w:val="Body Text"/>
    <w:basedOn w:val="a"/>
    <w:qFormat/>
    <w:pPr>
      <w:suppressAutoHyphens w:val="0"/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uppressAutoHyphens w:val="0"/>
      <w:spacing w:before="120" w:after="120"/>
    </w:pPr>
    <w:rPr>
      <w:i/>
      <w:iCs/>
      <w:sz w:val="24"/>
    </w:rPr>
  </w:style>
  <w:style w:type="paragraph" w:customStyle="1" w:styleId="ab">
    <w:name w:val="Покажчик"/>
    <w:basedOn w:val="a"/>
    <w:qFormat/>
    <w:pPr>
      <w:suppressLineNumbers/>
      <w:suppressAutoHyphens w:val="0"/>
    </w:pPr>
  </w:style>
  <w:style w:type="paragraph" w:customStyle="1" w:styleId="LO-normal">
    <w:name w:val="LO-normal"/>
    <w:qFormat/>
    <w:pPr>
      <w:suppressAutoHyphens/>
    </w:pPr>
    <w:rPr>
      <w:rFonts w:ascii="Calibri" w:eastAsia="SimSun;宋体" w:hAnsi="Calibri"/>
      <w:sz w:val="20"/>
      <w:szCs w:val="20"/>
      <w:lang w:val="uk-UA"/>
    </w:rPr>
  </w:style>
  <w:style w:type="paragraph" w:customStyle="1" w:styleId="ac">
    <w:name w:val="Назва об'єкта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Title"/>
    <w:basedOn w:val="LO-normal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e">
    <w:name w:val="Верхній і нижній колонтитули"/>
    <w:basedOn w:val="a"/>
    <w:qFormat/>
    <w:pPr>
      <w:suppressLineNumbers/>
      <w:suppressAutoHyphens w:val="0"/>
    </w:pPr>
  </w:style>
  <w:style w:type="paragraph" w:styleId="af">
    <w:name w:val="header"/>
    <w:basedOn w:val="a"/>
  </w:style>
  <w:style w:type="paragraph" w:styleId="af0">
    <w:name w:val="footer"/>
    <w:basedOn w:val="ae"/>
    <w:pPr>
      <w:tabs>
        <w:tab w:val="center" w:pos="4677"/>
        <w:tab w:val="right" w:pos="9354"/>
      </w:tabs>
    </w:pPr>
  </w:style>
  <w:style w:type="paragraph" w:styleId="af1">
    <w:name w:val="Balloon Text"/>
    <w:basedOn w:val="a"/>
    <w:qFormat/>
    <w:pPr>
      <w:suppressAutoHyphens w:val="0"/>
    </w:pPr>
    <w:rPr>
      <w:rFonts w:ascii="Tahoma" w:hAnsi="Tahoma" w:cs="Tahoma"/>
      <w:sz w:val="16"/>
      <w:szCs w:val="16"/>
    </w:rPr>
  </w:style>
  <w:style w:type="paragraph" w:styleId="af2">
    <w:name w:val="Normal (Web)"/>
    <w:basedOn w:val="a"/>
    <w:qFormat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af3">
    <w:name w:val="Вміст рамки"/>
    <w:basedOn w:val="a"/>
    <w:qFormat/>
    <w:pPr>
      <w:suppressAutoHyphens w:val="0"/>
    </w:pPr>
  </w:style>
  <w:style w:type="paragraph" w:styleId="af4">
    <w:name w:val="Subtitle"/>
    <w:basedOn w:val="LO-normal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1995-11-21T17:41:00Z</cp:lastPrinted>
  <dcterms:created xsi:type="dcterms:W3CDTF">2022-07-08T10:57:00Z</dcterms:created>
  <dcterms:modified xsi:type="dcterms:W3CDTF">2022-07-08T10:57:00Z</dcterms:modified>
  <dc:language>pl-PL</dc:language>
</cp:coreProperties>
</file>