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29078432" r:id="rId2"/>
        </w:object>
      </w:r>
    </w:p>
    <w:p>
      <w:pPr>
        <w:pStyle w:val="1"/>
        <w:widowControl w:val="false"/>
        <w:rPr>
          <w:sz w:val="10"/>
          <w:szCs w:val="10"/>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40"/>
          <w:szCs w:val="40"/>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rPr>
        <w:t>________________                                        Луцьк                                         №______________</w:t>
      </w:r>
    </w:p>
    <w:p>
      <w:pPr>
        <w:pStyle w:val="Normal"/>
        <w:widowControl w:val="false"/>
        <w:jc w:val="both"/>
        <w:rPr>
          <w:spacing w:val="6"/>
          <w:szCs w:val="28"/>
          <w:lang w:val="uk-UA"/>
        </w:rPr>
      </w:pPr>
      <w:r>
        <w:rPr>
          <w:sz w:val="24"/>
          <w:lang w:val="uk-UA"/>
        </w:rPr>
        <w:t xml:space="preserve">                                                     </w:t>
      </w:r>
    </w:p>
    <w:p>
      <w:pPr>
        <w:pStyle w:val="Normal"/>
        <w:rPr>
          <w:sz w:val="27"/>
          <w:szCs w:val="27"/>
        </w:rPr>
      </w:pPr>
      <w:r>
        <w:rPr>
          <w:sz w:val="27"/>
          <w:szCs w:val="27"/>
          <w:lang w:val="uk-UA"/>
        </w:rPr>
        <w:t xml:space="preserve">Про надання громадянину Коваленку О.А. </w:t>
      </w:r>
    </w:p>
    <w:p>
      <w:pPr>
        <w:pStyle w:val="Normal"/>
        <w:rPr>
          <w:sz w:val="27"/>
          <w:szCs w:val="27"/>
        </w:rPr>
      </w:pPr>
      <w:r>
        <w:rPr>
          <w:sz w:val="27"/>
          <w:szCs w:val="27"/>
          <w:lang w:val="uk-UA"/>
        </w:rPr>
        <w:t>на  умовах  оренди земельної ділянки  для</w:t>
      </w:r>
    </w:p>
    <w:p>
      <w:pPr>
        <w:pStyle w:val="Normal"/>
        <w:rPr>
          <w:sz w:val="27"/>
          <w:szCs w:val="27"/>
        </w:rPr>
      </w:pPr>
      <w:r>
        <w:rPr>
          <w:sz w:val="27"/>
          <w:szCs w:val="27"/>
          <w:lang w:val="uk-UA"/>
        </w:rPr>
        <w:t>будівництва (реконструкції) та обслугову-</w:t>
      </w:r>
    </w:p>
    <w:p>
      <w:pPr>
        <w:pStyle w:val="Normal"/>
        <w:rPr>
          <w:sz w:val="27"/>
          <w:szCs w:val="27"/>
        </w:rPr>
      </w:pPr>
      <w:r>
        <w:rPr>
          <w:sz w:val="27"/>
          <w:szCs w:val="27"/>
          <w:lang w:val="uk-UA"/>
        </w:rPr>
        <w:t xml:space="preserve">вання офісних приміщень та салону </w:t>
      </w:r>
      <w:r>
        <w:rPr>
          <w:sz w:val="27"/>
          <w:szCs w:val="27"/>
          <w:lang w:val="en-US"/>
        </w:rPr>
        <w:t>AUDI</w:t>
      </w:r>
      <w:r>
        <w:rPr>
          <w:sz w:val="27"/>
          <w:szCs w:val="27"/>
          <w:lang w:val="uk-UA"/>
        </w:rPr>
        <w:t xml:space="preserve"> </w:t>
      </w:r>
    </w:p>
    <w:p>
      <w:pPr>
        <w:pStyle w:val="Normal"/>
        <w:rPr>
          <w:sz w:val="27"/>
          <w:szCs w:val="27"/>
        </w:rPr>
      </w:pPr>
      <w:r>
        <w:rPr>
          <w:sz w:val="27"/>
          <w:szCs w:val="27"/>
          <w:lang w:val="uk-UA"/>
        </w:rPr>
        <w:t>на вул. Винниченка, 67-а у м. Луцьку</w:t>
      </w:r>
    </w:p>
    <w:p>
      <w:pPr>
        <w:pStyle w:val="Normal"/>
        <w:widowControl w:val="false"/>
        <w:rPr>
          <w:spacing w:val="4"/>
          <w:sz w:val="27"/>
          <w:szCs w:val="27"/>
          <w:lang w:val="uk-UA"/>
        </w:rPr>
      </w:pPr>
      <w:r>
        <w:rPr>
          <w:spacing w:val="4"/>
          <w:sz w:val="27"/>
          <w:szCs w:val="27"/>
          <w:lang w:val="uk-UA"/>
        </w:rPr>
      </w:r>
    </w:p>
    <w:p>
      <w:pPr>
        <w:pStyle w:val="Normal"/>
        <w:widowControl w:val="false"/>
        <w:ind w:firstLine="540"/>
        <w:jc w:val="both"/>
        <w:rPr>
          <w:sz w:val="27"/>
          <w:szCs w:val="27"/>
        </w:rPr>
      </w:pPr>
      <w:r>
        <w:rPr>
          <w:spacing w:val="2"/>
          <w:sz w:val="27"/>
          <w:szCs w:val="27"/>
          <w:lang w:val="uk-UA"/>
        </w:rPr>
        <w:t>Розглянувши клопотання громадянина Коваленка Олександра Андрійовича</w:t>
      </w:r>
      <w:r>
        <w:rPr>
          <w:sz w:val="27"/>
          <w:szCs w:val="27"/>
          <w:lang w:val="uk-UA"/>
        </w:rPr>
        <w:t xml:space="preserve"> </w:t>
      </w:r>
      <w:r>
        <w:rPr>
          <w:spacing w:val="2"/>
          <w:sz w:val="27"/>
          <w:szCs w:val="27"/>
          <w:lang w:val="uk-UA"/>
        </w:rPr>
        <w:t>щодо надання на умовах оренди земельної ділянки на вул. Винниченка, 67-а</w:t>
      </w:r>
      <w:r>
        <w:rPr>
          <w:sz w:val="27"/>
          <w:szCs w:val="27"/>
          <w:lang w:val="uk-UA"/>
        </w:rPr>
        <w:t xml:space="preserve"> у м. Луцьку </w:t>
      </w:r>
      <w:r>
        <w:rPr>
          <w:spacing w:val="-4"/>
          <w:sz w:val="27"/>
          <w:szCs w:val="27"/>
          <w:lang w:val="uk-UA"/>
        </w:rPr>
        <w:t>для будівництва (реконструкції) та обслуговування офісних приміщень та салону AUDI (03.</w:t>
      </w:r>
      <w:r>
        <w:rPr>
          <w:rFonts w:eastAsia="Times New Roman" w:cs="Times New Roman"/>
          <w:color w:val="auto"/>
          <w:spacing w:val="-4"/>
          <w:sz w:val="27"/>
          <w:szCs w:val="27"/>
          <w:lang w:val="uk-UA" w:eastAsia="zh-CN" w:bidi="ar-SA"/>
        </w:rPr>
        <w:t>10</w:t>
      </w:r>
      <w:r>
        <w:rPr>
          <w:spacing w:val="-4"/>
          <w:sz w:val="27"/>
          <w:szCs w:val="27"/>
          <w:lang w:val="uk-UA"/>
        </w:rPr>
        <w:t xml:space="preserve"> – </w:t>
      </w:r>
      <w:r>
        <w:rPr>
          <w:rFonts w:eastAsia="Times New Roman" w:cs="Times New Roman"/>
          <w:color w:val="auto"/>
          <w:spacing w:val="-4"/>
          <w:sz w:val="27"/>
          <w:szCs w:val="27"/>
          <w:lang w:val="uk-UA" w:eastAsia="zh-CN" w:bidi="ar-SA"/>
        </w:rPr>
        <w:t>д</w:t>
      </w:r>
      <w:r>
        <w:rPr>
          <w:spacing w:val="-4"/>
          <w:sz w:val="27"/>
          <w:szCs w:val="27"/>
          <w:lang w:val="uk-U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 w:val="27"/>
          <w:szCs w:val="27"/>
          <w:lang w:val="uk-UA"/>
        </w:rPr>
        <w:t>,</w:t>
      </w:r>
      <w:r>
        <w:rPr>
          <w:spacing w:val="2"/>
          <w:sz w:val="27"/>
          <w:szCs w:val="27"/>
          <w:lang w:val="uk-UA"/>
        </w:rPr>
        <w:t xml:space="preserve"> </w:t>
      </w:r>
      <w:r>
        <w:rPr>
          <w:b w:val="false"/>
          <w:bCs w:val="false"/>
          <w:sz w:val="27"/>
          <w:szCs w:val="27"/>
          <w:lang w:val="uk-UA"/>
        </w:rPr>
        <w:t xml:space="preserve">витяг з Державного земельного кадастру про земельну ділянку від 21.07.2021 № НВ-0007219112021, </w:t>
      </w:r>
      <w:r>
        <w:rPr>
          <w:sz w:val="27"/>
          <w:szCs w:val="27"/>
          <w:lang w:val="uk-UA"/>
        </w:rPr>
        <w:t>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0,0</w:t>
      </w:r>
      <w:r>
        <w:rPr>
          <w:rFonts w:eastAsia="Times New Roman" w:cs="Times New Roman"/>
          <w:color w:val="auto"/>
          <w:sz w:val="27"/>
          <w:szCs w:val="27"/>
          <w:lang w:val="uk-UA" w:eastAsia="zh-CN" w:bidi="ar-SA"/>
        </w:rPr>
        <w:t>709</w:t>
      </w:r>
      <w:r>
        <w:rPr>
          <w:sz w:val="27"/>
          <w:szCs w:val="27"/>
          <w:lang w:val="uk-UA"/>
        </w:rPr>
        <w:t xml:space="preserve"> га зареєстроване у Державному реєстрі речових прав на нерухоме майно від 27.07.2020, номер запису про право власності: 37555643, документи, що посвідчують право власності </w:t>
      </w:r>
      <w:r>
        <w:rPr>
          <w:spacing w:val="2"/>
          <w:sz w:val="27"/>
          <w:szCs w:val="27"/>
          <w:lang w:val="uk-UA"/>
        </w:rPr>
        <w:t>громадянина Коваленка Олександра Андрійовича</w:t>
      </w:r>
      <w:r>
        <w:rPr>
          <w:sz w:val="27"/>
          <w:szCs w:val="27"/>
          <w:lang w:val="uk-UA"/>
        </w:rPr>
        <w:t xml:space="preserve"> </w:t>
      </w:r>
      <w:r>
        <w:rPr>
          <w:spacing w:val="-2"/>
          <w:sz w:val="27"/>
          <w:szCs w:val="27"/>
          <w:lang w:val="uk-UA"/>
        </w:rPr>
        <w:t xml:space="preserve">на об’єкт нерухомого майна </w:t>
      </w:r>
      <w:r>
        <w:rPr>
          <w:sz w:val="27"/>
          <w:szCs w:val="27"/>
          <w:lang w:val="uk-UA"/>
        </w:rPr>
        <w:t xml:space="preserve">на </w:t>
      </w:r>
      <w:r>
        <w:rPr>
          <w:spacing w:val="2"/>
          <w:sz w:val="27"/>
          <w:szCs w:val="27"/>
          <w:lang w:val="uk-UA"/>
        </w:rPr>
        <w:t>вул. Винниченка, 67-а</w:t>
      </w:r>
      <w:r>
        <w:rPr>
          <w:sz w:val="27"/>
          <w:szCs w:val="27"/>
          <w:lang w:val="uk-UA"/>
        </w:rPr>
        <w:t xml:space="preserve"> у м. Луцьку</w:t>
      </w:r>
      <w:r>
        <w:rPr>
          <w:spacing w:val="-2"/>
          <w:sz w:val="27"/>
          <w:szCs w:val="27"/>
          <w:lang w:val="uk-UA"/>
        </w:rPr>
        <w:t xml:space="preserve">: </w:t>
      </w:r>
      <w:r>
        <w:rPr>
          <w:b w:val="false"/>
          <w:bCs w:val="false"/>
          <w:sz w:val="27"/>
          <w:szCs w:val="27"/>
          <w:lang w:val="uk-UA"/>
        </w:rPr>
        <w:t xml:space="preserve">договір купівлі-продажу (нежитлового приміщення) від 24.06.2010 за № 856, із внесеними змінами додатковим договором до договору купівлі-продажу від 25.10.2010 за № 1663, відповідно до яких право власності на частину нежитлового </w:t>
      </w:r>
      <w:r>
        <w:rPr>
          <w:b w:val="false"/>
          <w:bCs w:val="false"/>
          <w:spacing w:val="-2"/>
          <w:sz w:val="27"/>
          <w:szCs w:val="27"/>
          <w:lang w:val="uk-UA"/>
        </w:rPr>
        <w:t>приміщення хмелесировні</w:t>
      </w:r>
      <w:r>
        <w:rPr>
          <w:b w:val="false"/>
          <w:bCs w:val="false"/>
          <w:sz w:val="27"/>
          <w:szCs w:val="27"/>
          <w:lang w:val="uk-UA"/>
        </w:rPr>
        <w:t xml:space="preserve"> зареєстроване  від 26.07.2010, реєстраційний номер: 30697906, технічний паспорт на об'єкт нерухомого майна від 23.07.2010</w:t>
      </w:r>
      <w:r>
        <w:rPr>
          <w:sz w:val="27"/>
          <w:szCs w:val="27"/>
          <w:lang w:val="uk-UA"/>
        </w:rPr>
        <w:t xml:space="preserve">, </w:t>
      </w:r>
      <w:r>
        <w:rPr>
          <w:spacing w:val="-2"/>
          <w:sz w:val="27"/>
          <w:szCs w:val="27"/>
          <w:lang w:val="uk-UA"/>
        </w:rPr>
        <w:t xml:space="preserve">враховуючи </w:t>
      </w:r>
      <w:r>
        <w:rPr>
          <w:sz w:val="27"/>
          <w:szCs w:val="27"/>
          <w:lang w:val="uk-UA"/>
        </w:rPr>
        <w:t>договір оренди землі, укладений між Луцькою міською радою та громадянином Коваленком Олександром Андрійовичем</w:t>
      </w:r>
      <w:r>
        <w:rPr>
          <w:color w:val="000000"/>
          <w:spacing w:val="2"/>
          <w:sz w:val="27"/>
          <w:szCs w:val="27"/>
          <w:lang w:val="uk-UA"/>
        </w:rPr>
        <w:t xml:space="preserve"> від 22.04.2013</w:t>
      </w:r>
      <w:r>
        <w:rPr>
          <w:rFonts w:eastAsia="Times New Roman" w:cs="Times New Roman"/>
          <w:color w:val="auto"/>
          <w:spacing w:val="2"/>
          <w:sz w:val="27"/>
          <w:szCs w:val="27"/>
          <w:lang w:val="uk-UA" w:eastAsia="zh-CN" w:bidi="ar-SA"/>
        </w:rPr>
        <w:t xml:space="preserve"> </w:t>
      </w:r>
      <w:r>
        <w:rPr>
          <w:rFonts w:eastAsia="Times New Roman" w:cs="Times New Roman"/>
          <w:i w:val="false"/>
          <w:iCs w:val="false"/>
          <w:color w:val="auto"/>
          <w:spacing w:val="2"/>
          <w:sz w:val="27"/>
          <w:szCs w:val="27"/>
          <w:lang w:val="uk-UA" w:eastAsia="zh-CN" w:bidi="ar-SA"/>
        </w:rPr>
        <w:t>(право оренди земельної ділянки та його припинення перенесено до Державного реєстру речових прав на нерухоме майно від 05.08.2020, номер запису про інше речове право: 37716222)</w:t>
      </w:r>
      <w:r>
        <w:rPr>
          <w:rFonts w:eastAsia="Times New Roman" w:cs="Times New Roman"/>
          <w:color w:val="auto"/>
          <w:sz w:val="27"/>
          <w:szCs w:val="27"/>
          <w:lang w:val="uk-UA" w:eastAsia="zh-CN" w:bidi="ar-SA"/>
        </w:rPr>
        <w:t>, витяг з протоколу пленарного засідання 17-ї сесії Луцької міської ради</w:t>
      </w:r>
      <w:r>
        <w:rPr>
          <w:rFonts w:eastAsia="Times New Roman" w:cs="Times New Roman"/>
          <w:color w:val="auto"/>
          <w:sz w:val="27"/>
          <w:szCs w:val="27"/>
          <w:lang w:val="en-US" w:eastAsia="zh-CN" w:bidi="ar-SA"/>
        </w:rPr>
        <w:t xml:space="preserve"> VIII</w:t>
      </w:r>
      <w:r>
        <w:rPr>
          <w:rFonts w:eastAsia="Times New Roman" w:cs="Times New Roman"/>
          <w:color w:val="auto"/>
          <w:sz w:val="27"/>
          <w:szCs w:val="27"/>
          <w:lang w:val="uk-UA" w:eastAsia="zh-CN" w:bidi="ar-SA"/>
        </w:rPr>
        <w:t xml:space="preserve"> скликання від 26.08.2021, керуючись статтями 12, 79-1, 93, 96, 116, 122, 123-126, частиною другою стат</w:t>
      </w:r>
      <w:r>
        <w:rPr>
          <w:rFonts w:eastAsia="SimSun;ЛОМе"/>
          <w:sz w:val="27"/>
          <w:szCs w:val="27"/>
          <w:lang w:val="uk-UA"/>
        </w:rPr>
        <w:t>ті 134 Земельного кодексу України, статтями 4-</w:t>
      </w:r>
      <w:r>
        <w:rPr>
          <w:rFonts w:eastAsia="SimSun;ЛОМе" w:cs="Times New Roman"/>
          <w:color w:val="auto"/>
          <w:sz w:val="27"/>
          <w:szCs w:val="27"/>
          <w:lang w:val="uk-UA" w:eastAsia="zh-CN" w:bidi="ar-SA"/>
        </w:rPr>
        <w:t>6</w:t>
      </w:r>
      <w:r>
        <w:rPr>
          <w:rFonts w:eastAsia="SimSun;ЛОМе"/>
          <w:sz w:val="27"/>
          <w:szCs w:val="27"/>
          <w:lang w:val="uk-UA"/>
        </w:rPr>
        <w:t>,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color w:val="000000"/>
          <w:spacing w:val="2"/>
          <w:sz w:val="27"/>
          <w:szCs w:val="27"/>
          <w:lang w:val="uk-UA"/>
        </w:rPr>
      </w:pPr>
      <w:r>
        <w:rPr>
          <w:color w:val="000000"/>
          <w:spacing w:val="2"/>
          <w:sz w:val="27"/>
          <w:szCs w:val="27"/>
          <w:lang w:val="uk-UA"/>
        </w:rPr>
      </w:r>
    </w:p>
    <w:p>
      <w:pPr>
        <w:pStyle w:val="Normal"/>
        <w:widowControl w:val="false"/>
        <w:rPr>
          <w:sz w:val="27"/>
          <w:szCs w:val="27"/>
          <w:lang w:val="uk-UA"/>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firstLine="654"/>
        <w:jc w:val="both"/>
        <w:rPr>
          <w:sz w:val="27"/>
          <w:szCs w:val="27"/>
        </w:rPr>
      </w:pPr>
      <w:r>
        <w:rPr>
          <w:spacing w:val="2"/>
          <w:sz w:val="27"/>
          <w:szCs w:val="27"/>
          <w:lang w:val="uk-UA"/>
        </w:rPr>
        <w:t>1. Надати громадянину Коваленку Олександру Андрійовичу земельну ділянку на вул. Винниченка, 67-а</w:t>
      </w:r>
      <w:r>
        <w:rPr>
          <w:sz w:val="27"/>
          <w:szCs w:val="27"/>
          <w:lang w:val="uk-UA"/>
        </w:rPr>
        <w:t xml:space="preserve"> у м. Луцьку</w:t>
      </w:r>
      <w:r>
        <w:rPr>
          <w:spacing w:val="2"/>
          <w:sz w:val="27"/>
          <w:szCs w:val="27"/>
          <w:lang w:val="uk-UA"/>
        </w:rPr>
        <w:t xml:space="preserve">, на умовах оренди строком на </w:t>
      </w:r>
      <w:r>
        <w:rPr>
          <w:rFonts w:eastAsia="Times New Roman" w:cs="Times New Roman"/>
          <w:color w:val="auto"/>
          <w:spacing w:val="2"/>
          <w:sz w:val="27"/>
          <w:szCs w:val="27"/>
          <w:lang w:val="uk-UA" w:eastAsia="zh-CN" w:bidi="ar-SA"/>
        </w:rPr>
        <w:t>10</w:t>
      </w:r>
      <w:r>
        <w:rPr>
          <w:spacing w:val="2"/>
          <w:sz w:val="27"/>
          <w:szCs w:val="27"/>
          <w:lang w:val="uk-UA"/>
        </w:rPr>
        <w:t xml:space="preserve"> років з дати укладення договору оренди землі, площею 0,0709 га з кадастровим номером 0710100000:11:014:0063, для будівництва (реконструкції) та обслуговування офісних приміщень та салону AUDI</w:t>
      </w:r>
      <w:r>
        <w:rPr>
          <w:spacing w:val="-4"/>
          <w:sz w:val="27"/>
          <w:szCs w:val="27"/>
          <w:lang w:val="uk-UA"/>
        </w:rPr>
        <w:t xml:space="preserve"> (03.</w:t>
      </w:r>
      <w:r>
        <w:rPr>
          <w:rFonts w:eastAsia="Times New Roman" w:cs="Times New Roman"/>
          <w:color w:val="auto"/>
          <w:spacing w:val="-4"/>
          <w:sz w:val="27"/>
          <w:szCs w:val="27"/>
          <w:lang w:val="uk-UA" w:eastAsia="zh-CN" w:bidi="ar-SA"/>
        </w:rPr>
        <w:t>10</w:t>
      </w:r>
      <w:r>
        <w:rPr>
          <w:spacing w:val="-4"/>
          <w:sz w:val="27"/>
          <w:szCs w:val="27"/>
          <w:lang w:val="uk-UA"/>
        </w:rPr>
        <w:t xml:space="preserve"> – </w:t>
      </w:r>
      <w:r>
        <w:rPr>
          <w:rFonts w:eastAsia="Times New Roman" w:cs="Times New Roman"/>
          <w:color w:val="auto"/>
          <w:spacing w:val="-4"/>
          <w:sz w:val="27"/>
          <w:szCs w:val="27"/>
          <w:lang w:val="uk-UA" w:eastAsia="zh-CN" w:bidi="ar-SA"/>
        </w:rPr>
        <w:t>д</w:t>
      </w:r>
      <w:r>
        <w:rPr>
          <w:spacing w:val="-4"/>
          <w:sz w:val="27"/>
          <w:szCs w:val="27"/>
          <w:lang w:val="uk-U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 w:val="27"/>
          <w:szCs w:val="27"/>
          <w:lang w:val="uk-UA"/>
        </w:rPr>
        <w:t>,</w:t>
      </w:r>
      <w:r>
        <w:rPr>
          <w:spacing w:val="2"/>
          <w:sz w:val="27"/>
          <w:szCs w:val="27"/>
          <w:lang w:val="uk-UA"/>
        </w:rPr>
        <w:t xml:space="preserve"> згідно з додатком.</w:t>
      </w:r>
    </w:p>
    <w:p>
      <w:pPr>
        <w:pStyle w:val="Normal"/>
        <w:widowControl w:val="false"/>
        <w:ind w:firstLine="654"/>
        <w:jc w:val="both"/>
        <w:rPr>
          <w:sz w:val="27"/>
          <w:szCs w:val="27"/>
        </w:rPr>
      </w:pPr>
      <w:r>
        <w:rPr>
          <w:spacing w:val="2"/>
          <w:sz w:val="27"/>
          <w:szCs w:val="27"/>
          <w:lang w:val="uk-UA"/>
        </w:rPr>
        <w:t>2. Укласти з громадянин</w:t>
      </w:r>
      <w:r>
        <w:rPr>
          <w:rFonts w:eastAsia="Times New Roman" w:cs="Times New Roman"/>
          <w:color w:val="auto"/>
          <w:spacing w:val="2"/>
          <w:sz w:val="27"/>
          <w:szCs w:val="27"/>
          <w:lang w:val="uk-UA" w:eastAsia="zh-CN" w:bidi="ar-SA"/>
        </w:rPr>
        <w:t>ом</w:t>
      </w:r>
      <w:r>
        <w:rPr>
          <w:spacing w:val="2"/>
          <w:sz w:val="27"/>
          <w:szCs w:val="27"/>
          <w:lang w:val="uk-UA"/>
        </w:rPr>
        <w:t xml:space="preserve"> Коваленк</w:t>
      </w:r>
      <w:r>
        <w:rPr>
          <w:rFonts w:eastAsia="Times New Roman" w:cs="Times New Roman"/>
          <w:color w:val="auto"/>
          <w:spacing w:val="2"/>
          <w:sz w:val="27"/>
          <w:szCs w:val="27"/>
          <w:lang w:val="uk-UA" w:eastAsia="zh-CN" w:bidi="ar-SA"/>
        </w:rPr>
        <w:t>ом</w:t>
      </w:r>
      <w:r>
        <w:rPr>
          <w:spacing w:val="2"/>
          <w:sz w:val="27"/>
          <w:szCs w:val="27"/>
          <w:lang w:val="uk-UA"/>
        </w:rPr>
        <w:t xml:space="preserve"> Олександр</w:t>
      </w:r>
      <w:r>
        <w:rPr>
          <w:rFonts w:eastAsia="Times New Roman" w:cs="Times New Roman"/>
          <w:color w:val="auto"/>
          <w:spacing w:val="2"/>
          <w:sz w:val="27"/>
          <w:szCs w:val="27"/>
          <w:lang w:val="uk-UA" w:eastAsia="zh-CN" w:bidi="ar-SA"/>
        </w:rPr>
        <w:t>ом</w:t>
      </w:r>
      <w:r>
        <w:rPr>
          <w:spacing w:val="2"/>
          <w:sz w:val="27"/>
          <w:szCs w:val="27"/>
          <w:lang w:val="uk-UA"/>
        </w:rPr>
        <w:t xml:space="preserve"> Андрійович</w:t>
      </w:r>
      <w:r>
        <w:rPr>
          <w:rFonts w:eastAsia="Times New Roman" w:cs="Times New Roman"/>
          <w:color w:val="auto"/>
          <w:spacing w:val="2"/>
          <w:sz w:val="27"/>
          <w:szCs w:val="27"/>
          <w:lang w:val="uk-UA" w:eastAsia="zh-CN" w:bidi="ar-SA"/>
        </w:rPr>
        <w:t>ем</w:t>
      </w:r>
      <w:r>
        <w:rPr>
          <w:sz w:val="27"/>
          <w:szCs w:val="27"/>
          <w:lang w:val="uk-UA"/>
        </w:rPr>
        <w:t xml:space="preserve"> </w:t>
      </w:r>
      <w:r>
        <w:rPr>
          <w:spacing w:val="2"/>
          <w:sz w:val="27"/>
          <w:szCs w:val="27"/>
          <w:lang w:val="uk-UA"/>
        </w:rPr>
        <w:t>договір оренди земельної ділянки з кадастровим номером 0710100000:11:014:0063 на вказаних в рішенні умовах, а також оформити інші документи, необхідні для вчинення цієї угоди.</w:t>
      </w:r>
    </w:p>
    <w:p>
      <w:pPr>
        <w:pStyle w:val="Normal"/>
        <w:widowControl w:val="false"/>
        <w:ind w:firstLine="540"/>
        <w:jc w:val="both"/>
        <w:rPr>
          <w:sz w:val="27"/>
          <w:szCs w:val="27"/>
        </w:rPr>
      </w:pPr>
      <w:r>
        <w:rPr>
          <w:spacing w:val="2"/>
          <w:sz w:val="27"/>
          <w:szCs w:val="27"/>
          <w:lang w:val="uk-UA"/>
        </w:rPr>
        <w:t>3. Зобов’язати громадянина Коваленка Олександра Андрійовича:</w:t>
      </w:r>
    </w:p>
    <w:p>
      <w:pPr>
        <w:pStyle w:val="Normal"/>
        <w:widowControl w:val="false"/>
        <w:ind w:firstLine="540"/>
        <w:jc w:val="both"/>
        <w:rPr>
          <w:b w:val="false"/>
          <w:b w:val="false"/>
          <w:bCs w:val="false"/>
        </w:rPr>
      </w:pPr>
      <w:r>
        <w:rPr>
          <w:b w:val="false"/>
          <w:bCs w:val="false"/>
          <w:spacing w:val="2"/>
          <w:sz w:val="27"/>
          <w:szCs w:val="27"/>
          <w:lang w:val="uk-UA"/>
        </w:rPr>
        <w:t xml:space="preserve">3.1. </w:t>
      </w:r>
      <w:r>
        <w:rPr>
          <w:b w:val="false"/>
          <w:bCs w:val="false"/>
          <w:spacing w:val="-4"/>
          <w:sz w:val="27"/>
          <w:szCs w:val="27"/>
          <w:lang w:val="uk-UA"/>
        </w:rPr>
        <w:t>Актуалізувати відомості про земельну ділянку в Державному земельному кадастрі.</w:t>
      </w:r>
    </w:p>
    <w:p>
      <w:pPr>
        <w:pStyle w:val="Normal"/>
        <w:widowControl w:val="false"/>
        <w:ind w:firstLine="540"/>
        <w:jc w:val="both"/>
        <w:rPr>
          <w:sz w:val="26"/>
          <w:szCs w:val="26"/>
          <w:lang w:val="uk-UA"/>
        </w:rPr>
      </w:pPr>
      <w:r>
        <w:rPr>
          <w:spacing w:val="2"/>
          <w:sz w:val="27"/>
          <w:szCs w:val="27"/>
          <w:lang w:val="uk-UA"/>
        </w:rPr>
        <w:t>3.2. Укласти з міською радою договір оренди землі.</w:t>
      </w:r>
    </w:p>
    <w:p>
      <w:pPr>
        <w:pStyle w:val="Normal"/>
        <w:widowControl w:val="false"/>
        <w:ind w:firstLine="540"/>
        <w:jc w:val="both"/>
        <w:rPr>
          <w:sz w:val="26"/>
          <w:szCs w:val="26"/>
        </w:rPr>
      </w:pPr>
      <w:r>
        <w:rPr>
          <w:color w:val="000000"/>
          <w:spacing w:val="-4"/>
          <w:sz w:val="27"/>
          <w:szCs w:val="27"/>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540"/>
        <w:jc w:val="both"/>
        <w:rPr>
          <w:sz w:val="26"/>
          <w:szCs w:val="26"/>
        </w:rPr>
      </w:pPr>
      <w:r>
        <w:rPr>
          <w:color w:val="000000"/>
          <w:spacing w:val="-4"/>
          <w:sz w:val="27"/>
          <w:szCs w:val="27"/>
          <w:lang w:val="uk-UA"/>
        </w:rPr>
        <w:t>3.4. Виконувати обов’язки землекористувача відповідно до вимог статті 96 Земельного кодексу України.</w:t>
      </w:r>
    </w:p>
    <w:p>
      <w:pPr>
        <w:pStyle w:val="Normal"/>
        <w:widowControl w:val="false"/>
        <w:ind w:firstLine="540"/>
        <w:jc w:val="both"/>
        <w:rPr>
          <w:sz w:val="26"/>
          <w:szCs w:val="26"/>
        </w:rPr>
      </w:pPr>
      <w:r>
        <w:rPr>
          <w:color w:val="000000"/>
          <w:spacing w:val="-4"/>
          <w:sz w:val="27"/>
          <w:szCs w:val="27"/>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40"/>
        <w:jc w:val="both"/>
        <w:rPr>
          <w:sz w:val="27"/>
          <w:szCs w:val="27"/>
        </w:rPr>
      </w:pPr>
      <w:r>
        <w:rPr>
          <w:color w:val="000000"/>
          <w:spacing w:val="-4"/>
          <w:sz w:val="27"/>
          <w:szCs w:val="27"/>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 w:val="27"/>
          <w:szCs w:val="27"/>
          <w:lang w:val="uk-UA"/>
        </w:rPr>
        <w:t>пункти 1-4 рішення втрачають чинність</w:t>
      </w:r>
      <w:r>
        <w:rPr>
          <w:color w:val="000000"/>
          <w:spacing w:val="-4"/>
          <w:sz w:val="27"/>
          <w:szCs w:val="27"/>
          <w:lang w:val="uk-UA"/>
        </w:rPr>
        <w:t>.</w:t>
      </w:r>
    </w:p>
    <w:p>
      <w:pPr>
        <w:pStyle w:val="Normal"/>
        <w:widowControl w:val="false"/>
        <w:ind w:firstLine="540"/>
        <w:jc w:val="both"/>
        <w:rPr>
          <w:sz w:val="27"/>
          <w:szCs w:val="27"/>
        </w:rPr>
      </w:pPr>
      <w:r>
        <w:rPr>
          <w:sz w:val="27"/>
          <w:szCs w:val="27"/>
          <w:lang w:val="uk-UA" w:eastAsia="zh-CN" w:bidi="ar-SA"/>
        </w:rPr>
        <w:t xml:space="preserve">5. </w:t>
      </w:r>
      <w:r>
        <w:rPr>
          <w:b w:val="false"/>
          <w:bCs w:val="false"/>
          <w:sz w:val="27"/>
          <w:szCs w:val="27"/>
          <w:lang w:val="uk-UA" w:eastAsia="zh-CN" w:bidi="ar-SA"/>
        </w:rPr>
        <w:t>Надати згоду на відновлення меж земельної ділянки комунальної власності з кадастровим номером 0710100000:11:014:0063 для внесення змін до відомостей Державного земельного кадастру про земельну ділянку.</w:t>
      </w:r>
    </w:p>
    <w:p>
      <w:pPr>
        <w:pStyle w:val="Normal"/>
        <w:widowControl w:val="false"/>
        <w:ind w:firstLine="540"/>
        <w:jc w:val="both"/>
        <w:rPr>
          <w:sz w:val="27"/>
          <w:szCs w:val="27"/>
        </w:rPr>
      </w:pPr>
      <w:r>
        <w:rPr>
          <w:sz w:val="27"/>
          <w:szCs w:val="27"/>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lang w:val="uk-UA"/>
        </w:rPr>
      </w:pPr>
      <w:r>
        <w:rPr>
          <w:lang w:val="uk-U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7"/>
          <w:szCs w:val="27"/>
        </w:rPr>
      </w:pPr>
      <w:r>
        <w:rPr>
          <w:sz w:val="27"/>
          <w:szCs w:val="27"/>
          <w:lang w:val="uk-UA"/>
        </w:rPr>
        <w:t>Міський голова                                                                                        Ігор ПОЛІЩУК</w:t>
      </w:r>
    </w:p>
    <w:p>
      <w:pPr>
        <w:pStyle w:val="Normal"/>
        <w:widowControl w:val="false"/>
        <w:rPr>
          <w:sz w:val="26"/>
          <w:szCs w:val="28"/>
          <w:lang w:val="uk-UA"/>
        </w:rPr>
      </w:pPr>
      <w:r>
        <w:rPr>
          <w:sz w:val="26"/>
          <w:szCs w:val="28"/>
          <w:lang w:val="uk-UA"/>
        </w:rPr>
      </w:r>
    </w:p>
    <w:p>
      <w:pPr>
        <w:pStyle w:val="Normal"/>
        <w:widowControl w:val="false"/>
        <w:rPr>
          <w:szCs w:val="28"/>
          <w:lang w:val="uk-UA"/>
        </w:rPr>
      </w:pPr>
      <w:r>
        <w:rPr>
          <w:szCs w:val="28"/>
          <w:lang w:val="uk-UA"/>
        </w:rPr>
      </w:r>
    </w:p>
    <w:p>
      <w:pPr>
        <w:pStyle w:val="Normal"/>
        <w:widowControl w:val="false"/>
        <w:rPr>
          <w:lang w:val="uk-UA"/>
        </w:rPr>
      </w:pPr>
      <w:r>
        <w:rPr>
          <w:sz w:val="24"/>
          <w:lang w:val="uk-UA"/>
        </w:rPr>
        <w:t>Туз 777 863</w:t>
      </w:r>
    </w:p>
    <w:sectPr>
      <w:type w:val="nextPage"/>
      <w:pgSz w:w="11906" w:h="16838"/>
      <w:pgMar w:left="1417" w:right="850" w:header="0" w:top="518" w:footer="0" w:bottom="181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278</TotalTime>
  <Application>LibreOffice/7.1.5.2$Windows_X86_64 LibreOffice_project/85f04e9f809797b8199d13c421bd8a2b025d52b5</Application>
  <AppVersion>15.0000</AppVersion>
  <Pages>2</Pages>
  <Words>610</Words>
  <Characters>4058</Characters>
  <CharactersWithSpaces>4876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cp:keywords>  </cp:keywords>
  <dc:language>uk-UA</dc:language>
  <cp:lastModifiedBy/>
  <cp:lastPrinted>2020-12-18T10:10:00Z</cp:lastPrinted>
  <dcterms:modified xsi:type="dcterms:W3CDTF">2022-07-11T12:46:04Z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