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tabs>
          <w:tab w:val="left" w:pos="7201" w:leader="none"/>
        </w:tabs>
        <w:ind w:left="-634" w:hanging="0"/>
        <w:jc w:val="center"/>
        <w:rPr/>
      </w:pPr>
      <w:r>
        <w:rPr/>
        <w:t xml:space="preserve">         </w:t>
      </w:r>
      <w:r>
        <w:rPr/>
        <w:object>
          <v:shape id="ole_rId2" style="width:57pt;height:59.25pt" o:ole="">
            <v:imagedata r:id="rId3" o:title=""/>
          </v:shape>
          <o:OLEObject Type="Embed" ProgID="" ShapeID="ole_rId2" DrawAspect="Content" ObjectID="_624136031" r:id="rId2"/>
        </w:object>
      </w:r>
    </w:p>
    <w:p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присвоєння звання «Почесний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громадянин Луцької міської 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територіальної громади» </w:t>
      </w:r>
      <w:r>
        <w:rPr>
          <w:color w:val="000000"/>
          <w:sz w:val="28"/>
          <w:szCs w:val="28"/>
        </w:rPr>
        <w:t>у</w:t>
      </w:r>
      <w:r>
        <w:rPr>
          <w:rStyle w:val="Appleconvertedspace"/>
          <w:bCs w:val="false"/>
          <w:color w:val="000000"/>
          <w:kern w:val="2"/>
          <w:sz w:val="28"/>
          <w:szCs w:val="28"/>
        </w:rPr>
        <w:t>часникам</w:t>
      </w:r>
    </w:p>
    <w:p>
      <w:pPr>
        <w:pStyle w:val="Normal"/>
        <w:jc w:val="both"/>
        <w:rPr/>
      </w:pPr>
      <w:r>
        <w:rPr>
          <w:rStyle w:val="Appleconvertedspace"/>
          <w:bCs w:val="false"/>
          <w:color w:val="000000"/>
          <w:kern w:val="2"/>
          <w:sz w:val="28"/>
          <w:szCs w:val="28"/>
        </w:rPr>
        <w:t>українського музичного колективу</w:t>
      </w:r>
    </w:p>
    <w:p>
      <w:pPr>
        <w:pStyle w:val="Normal"/>
        <w:jc w:val="both"/>
        <w:rPr/>
      </w:pPr>
      <w:r>
        <w:rPr>
          <w:rStyle w:val="Appleconvertedspace"/>
          <w:bCs w:val="false"/>
          <w:color w:val="000000"/>
          <w:kern w:val="2"/>
          <w:sz w:val="28"/>
          <w:szCs w:val="28"/>
        </w:rPr>
        <w:t>«Тріо Маренич</w:t>
      </w:r>
      <w:bookmarkStart w:id="0" w:name="__DdeLink__88_1788431314"/>
      <w:bookmarkEnd w:id="0"/>
      <w:r>
        <w:rPr>
          <w:rStyle w:val="Appleconvertedspace"/>
          <w:bCs w:val="false"/>
          <w:color w:val="000000"/>
          <w:kern w:val="2"/>
          <w:sz w:val="28"/>
          <w:szCs w:val="28"/>
        </w:rPr>
        <w:t>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sz w:val="28"/>
          <w:szCs w:val="28"/>
        </w:rPr>
        <w:tab/>
        <w:t xml:space="preserve">Відповідно до Положення про присвоєння звання «Почесний громадянин Луцької міської територіальної громади», затвердженого рішенням Луцької  міської ради від 23.06.2021 № 13/108, </w:t>
      </w:r>
      <w:r>
        <w:rPr>
          <w:sz w:val="28"/>
          <w:szCs w:val="28"/>
        </w:rPr>
        <w:t xml:space="preserve">зі змінами, </w:t>
      </w:r>
      <w:r>
        <w:rPr>
          <w:sz w:val="28"/>
          <w:szCs w:val="28"/>
        </w:rPr>
        <w:t xml:space="preserve">а також враховуючи клопотання фракції політичної партії </w:t>
      </w:r>
      <w:r>
        <w:rPr>
          <w:rStyle w:val="Appleconvertedspace"/>
          <w:bCs w:val="false"/>
          <w:color w:val="000000"/>
          <w:kern w:val="2"/>
          <w:sz w:val="28"/>
          <w:szCs w:val="28"/>
        </w:rPr>
        <w:t>«</w:t>
      </w:r>
      <w:r>
        <w:rPr>
          <w:sz w:val="28"/>
          <w:szCs w:val="28"/>
        </w:rPr>
        <w:t>Європейська солідарність</w:t>
      </w:r>
      <w:r>
        <w:rPr>
          <w:rStyle w:val="Appleconvertedspace"/>
          <w:bCs w:val="false"/>
          <w:color w:val="000000"/>
          <w:kern w:val="2"/>
          <w:sz w:val="28"/>
          <w:szCs w:val="28"/>
        </w:rPr>
        <w:t>»</w:t>
      </w:r>
      <w:r>
        <w:rPr>
          <w:sz w:val="28"/>
          <w:szCs w:val="28"/>
        </w:rPr>
        <w:t xml:space="preserve"> від 30.06.2022 міська рада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 Р І Ш И Л А :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sz w:val="28"/>
          <w:szCs w:val="28"/>
        </w:rPr>
        <w:tab/>
        <w:t xml:space="preserve">1. За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високу професійну майстерність, значний особистий внесок у розвиток культури, популяризацію українського музичного мистецтва </w:t>
      </w:r>
      <w:r>
        <w:rPr>
          <w:color w:val="000000"/>
          <w:sz w:val="28"/>
          <w:szCs w:val="28"/>
        </w:rPr>
        <w:t xml:space="preserve"> присвоїти звання «Почесний громадянин Луцької міської територіальної громади» у</w:t>
      </w:r>
      <w:r>
        <w:rPr>
          <w:rStyle w:val="Appleconvertedspace"/>
          <w:bCs w:val="false"/>
          <w:color w:val="000000"/>
          <w:kern w:val="2"/>
          <w:sz w:val="28"/>
          <w:szCs w:val="28"/>
        </w:rPr>
        <w:t>часникам українського музичного колективу «Тріо Маренич», народним артистам України:</w:t>
      </w:r>
    </w:p>
    <w:p>
      <w:pPr>
        <w:pStyle w:val="Normal"/>
        <w:jc w:val="both"/>
        <w:rPr>
          <w:rStyle w:val="Appleconvertedspace"/>
          <w:bCs w:val="false"/>
          <w:color w:val="000000"/>
          <w:kern w:val="2"/>
          <w:sz w:val="28"/>
          <w:szCs w:val="28"/>
        </w:rPr>
      </w:pPr>
      <w:r>
        <w:rPr>
          <w:bCs w:val="false"/>
          <w:color w:val="000000"/>
          <w:kern w:val="2"/>
          <w:sz w:val="28"/>
          <w:szCs w:val="28"/>
        </w:rPr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rStyle w:val="Appleconvertedspace"/>
          <w:bCs w:val="false"/>
          <w:color w:val="000000"/>
          <w:kern w:val="2"/>
          <w:sz w:val="28"/>
          <w:szCs w:val="28"/>
        </w:rPr>
        <w:tab/>
        <w:t>- МАРЕНИЧ Антоніні Олександрівні;</w:t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rStyle w:val="Appleconvertedspace"/>
          <w:bCs w:val="false"/>
          <w:color w:val="000000"/>
          <w:kern w:val="2"/>
          <w:sz w:val="28"/>
          <w:szCs w:val="28"/>
        </w:rPr>
        <w:tab/>
        <w:t>- МАРЕНИЧУ Валерію Петровичу;</w:t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rStyle w:val="Appleconvertedspace"/>
          <w:bCs w:val="false"/>
          <w:color w:val="000000"/>
          <w:kern w:val="2"/>
          <w:sz w:val="28"/>
          <w:szCs w:val="28"/>
        </w:rPr>
        <w:tab/>
        <w:t>- МАРЕНИЧ Світлані Олександрівні.</w:t>
      </w:r>
    </w:p>
    <w:p>
      <w:pPr>
        <w:pStyle w:val="Normal"/>
        <w:jc w:val="both"/>
        <w:rPr/>
      </w:pPr>
      <w:r>
        <w:rPr>
          <w:rStyle w:val="Appleconvertedspace"/>
          <w:bCs w:val="false"/>
          <w:color w:val="000000"/>
          <w:kern w:val="2"/>
          <w:sz w:val="28"/>
          <w:szCs w:val="28"/>
        </w:rPr>
        <w:tab/>
      </w:r>
    </w:p>
    <w:p>
      <w:pPr>
        <w:pStyle w:val="Normal"/>
        <w:tabs>
          <w:tab w:val="left" w:pos="570" w:leader="none"/>
        </w:tabs>
        <w:jc w:val="both"/>
        <w:rPr/>
      </w:pPr>
      <w:r>
        <w:rPr>
          <w:sz w:val="28"/>
          <w:szCs w:val="28"/>
        </w:rPr>
        <w:tab/>
        <w:t xml:space="preserve">2. Контроль за виконанням рішення покласти на заступника міського голови, керуючого справами виконкому Юрія Вербича та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 xml:space="preserve">       Ігор ПОЛІЩУК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Гудима 777 942 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12">
    <w:name w:val="Шрифт абзацу за промовчанням1"/>
    <w:qFormat/>
    <w:rPr/>
  </w:style>
  <w:style w:type="character" w:styleId="Appleconvertedspace">
    <w:name w:val="apple-converted-space"/>
    <w:basedOn w:val="12"/>
    <w:qFormat/>
    <w:rPr/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Application>LibreOffice/5.4.2.2$Windows_x86 LibreOffice_project/22b09f6418e8c2d508a9eaf86b2399209b0990f4</Application>
  <Pages>1</Pages>
  <Words>160</Words>
  <Characters>1083</Characters>
  <CharactersWithSpaces>1346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2022-07-15T15:21:47Z</cp:lastPrinted>
  <dcterms:modified xsi:type="dcterms:W3CDTF">2022-07-19T09:38:05Z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