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D2" w:rsidRDefault="00B02FD2" w:rsidP="00B02FD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<o:lock v:ext="edit" aspectratio="t" selection="t"/>
              </v:rect>
            </w:pict>
          </mc:Fallback>
        </mc:AlternateContent>
      </w:r>
      <w:r w:rsidR="007E3CF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19820043" r:id="rId8"/>
        </w:pict>
      </w:r>
    </w:p>
    <w:p w:rsidR="00B02FD2" w:rsidRDefault="00B02FD2" w:rsidP="00B02FD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02FD2" w:rsidRDefault="00B02FD2" w:rsidP="00B02FD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02FD2" w:rsidRPr="005A2888" w:rsidRDefault="00B02FD2" w:rsidP="00B02F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02FD2" w:rsidRPr="005A2888" w:rsidRDefault="00B02FD2" w:rsidP="00B02F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02FD2" w:rsidRPr="005A2888" w:rsidRDefault="00B02FD2" w:rsidP="00B02F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02FD2" w:rsidRDefault="00B02FD2" w:rsidP="00B02FD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02FD2" w:rsidRPr="00580099" w:rsidRDefault="00B02FD2" w:rsidP="00B02FD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FD2" w:rsidRDefault="006F28D3">
      <w:pPr>
        <w:ind w:right="65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інвентаризацію </w:t>
      </w:r>
    </w:p>
    <w:p w:rsidR="00394EA1" w:rsidRDefault="006F28D3">
      <w:pPr>
        <w:ind w:right="65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виставкових</w:t>
      </w:r>
      <w:r w:rsidR="002322AA" w:rsidRPr="002322AA">
        <w:rPr>
          <w:rFonts w:ascii="Times New Roman" w:hAnsi="Times New Roman" w:cs="Times New Roman"/>
          <w:sz w:val="28"/>
          <w:szCs w:val="28"/>
        </w:rPr>
        <w:t xml:space="preserve"> </w:t>
      </w:r>
      <w:r w:rsidR="002322AA">
        <w:rPr>
          <w:rFonts w:ascii="Times New Roman" w:hAnsi="Times New Roman" w:cs="Times New Roman"/>
          <w:sz w:val="28"/>
          <w:szCs w:val="28"/>
        </w:rPr>
        <w:t>наметів</w:t>
      </w:r>
    </w:p>
    <w:p w:rsidR="00394EA1" w:rsidRDefault="00394EA1">
      <w:pPr>
        <w:rPr>
          <w:rFonts w:ascii="Times New Roman" w:hAnsi="Times New Roman" w:cs="Times New Roman"/>
          <w:sz w:val="28"/>
          <w:szCs w:val="28"/>
        </w:rPr>
      </w:pPr>
    </w:p>
    <w:p w:rsidR="00394EA1" w:rsidRDefault="006F28D3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 Закону України “Про місцеве самоврядування в Україні”, статті 10 Закону України “Про бухгалтерський облік та фінансову звітність в Україні”, Положення про інвентаризацію активів та зобов'язань, затвердженого наказом Міністерства фінансів України від 02.09.2014 № 879 (із змінами і доповненнями), </w:t>
      </w:r>
      <w:r w:rsidR="00F7312F" w:rsidRPr="00B02FD2">
        <w:rPr>
          <w:rFonts w:ascii="Times New Roman" w:hAnsi="Times New Roman" w:cs="Times New Roman"/>
          <w:sz w:val="28"/>
          <w:szCs w:val="28"/>
        </w:rPr>
        <w:t xml:space="preserve">розпорядження міського голови від 06.11.2017 № 584 </w:t>
      </w:r>
      <w:r w:rsidR="00F7312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F7312F" w:rsidRPr="00B02FD2">
        <w:rPr>
          <w:rFonts w:ascii="Times New Roman" w:hAnsi="Times New Roman" w:cs="Times New Roman"/>
          <w:sz w:val="28"/>
          <w:szCs w:val="28"/>
        </w:rPr>
        <w:t>Про інвентаризаційну комісію виконавчого комітету міської ради” зі зміною</w:t>
      </w:r>
      <w:r w:rsidR="00F731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 метою перевірки облікових даних та фактичної наявності майна, придбаного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Спільна мережа співпраці у сфері культури та соціального захисту з метою розвитку міст польсько-українського прикордоння”: </w:t>
      </w:r>
    </w:p>
    <w:p w:rsidR="00394EA1" w:rsidRDefault="00394E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EA1" w:rsidRPr="002322AA" w:rsidRDefault="006F28D3">
      <w:pPr>
        <w:ind w:firstLine="567"/>
        <w:jc w:val="both"/>
      </w:pPr>
      <w:r w:rsidRPr="002322AA">
        <w:rPr>
          <w:rFonts w:ascii="Times New Roman" w:hAnsi="Times New Roman" w:cs="Times New Roman"/>
          <w:sz w:val="28"/>
          <w:szCs w:val="28"/>
        </w:rPr>
        <w:t>1. Інвентаризаційній комісії виконавчого комітету Луцької міської ради п</w:t>
      </w:r>
      <w:r w:rsidRPr="002322AA">
        <w:rPr>
          <w:rFonts w:ascii="Times New Roman" w:eastAsia="Times New Roman" w:hAnsi="Times New Roman" w:cs="Times New Roman"/>
          <w:sz w:val="28"/>
          <w:szCs w:val="28"/>
          <w:lang w:bidi="ar-SA"/>
        </w:rPr>
        <w:t>ровести інвентаризацію виставкових</w:t>
      </w:r>
      <w:r w:rsidR="002322AA" w:rsidRPr="002322A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наметів</w:t>
      </w:r>
      <w:r w:rsidRPr="002322A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станом на 01 липня 2022 року</w:t>
      </w:r>
      <w:r w:rsidRPr="002322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EA1" w:rsidRPr="002322AA" w:rsidRDefault="006F28D3">
      <w:pPr>
        <w:ind w:firstLine="567"/>
        <w:jc w:val="both"/>
      </w:pPr>
      <w:r w:rsidRPr="002322AA">
        <w:rPr>
          <w:rFonts w:ascii="Times New Roman" w:hAnsi="Times New Roman" w:cs="Times New Roman"/>
          <w:sz w:val="28"/>
          <w:szCs w:val="28"/>
        </w:rPr>
        <w:t xml:space="preserve">2. Інвентаризацію розпочати з </w:t>
      </w:r>
      <w:r w:rsidR="00362067">
        <w:rPr>
          <w:rFonts w:ascii="Times New Roman" w:hAnsi="Times New Roman" w:cs="Times New Roman"/>
          <w:sz w:val="28"/>
          <w:szCs w:val="28"/>
        </w:rPr>
        <w:t>25.07.2022</w:t>
      </w:r>
      <w:r w:rsidRPr="002322AA">
        <w:rPr>
          <w:rFonts w:ascii="Times New Roman" w:hAnsi="Times New Roman" w:cs="Times New Roman"/>
          <w:sz w:val="28"/>
          <w:szCs w:val="28"/>
        </w:rPr>
        <w:t xml:space="preserve"> та завершити </w:t>
      </w:r>
      <w:r w:rsidR="00362067">
        <w:rPr>
          <w:rFonts w:ascii="Times New Roman" w:hAnsi="Times New Roman" w:cs="Times New Roman"/>
          <w:sz w:val="28"/>
          <w:szCs w:val="28"/>
        </w:rPr>
        <w:t>28.07.2022</w:t>
      </w:r>
      <w:r w:rsidRPr="002322AA">
        <w:rPr>
          <w:rFonts w:ascii="Times New Roman" w:hAnsi="Times New Roman" w:cs="Times New Roman"/>
          <w:sz w:val="28"/>
          <w:szCs w:val="28"/>
        </w:rPr>
        <w:t>.</w:t>
      </w:r>
    </w:p>
    <w:p w:rsidR="00394EA1" w:rsidRPr="002322AA" w:rsidRDefault="006F28D3">
      <w:pPr>
        <w:ind w:firstLine="567"/>
        <w:jc w:val="both"/>
      </w:pPr>
      <w:r w:rsidRPr="002322AA">
        <w:rPr>
          <w:rFonts w:ascii="Times New Roman" w:hAnsi="Times New Roman" w:cs="Times New Roman"/>
          <w:sz w:val="28"/>
          <w:szCs w:val="28"/>
        </w:rPr>
        <w:t>3. Ін</w:t>
      </w:r>
      <w:r w:rsidR="00362067">
        <w:rPr>
          <w:rFonts w:ascii="Times New Roman" w:hAnsi="Times New Roman" w:cs="Times New Roman"/>
          <w:sz w:val="28"/>
          <w:szCs w:val="28"/>
        </w:rPr>
        <w:t xml:space="preserve">вентаризаційній комісії надати міському голові </w:t>
      </w:r>
      <w:r w:rsidRPr="002322AA">
        <w:rPr>
          <w:rFonts w:ascii="Times New Roman" w:hAnsi="Times New Roman" w:cs="Times New Roman"/>
          <w:sz w:val="28"/>
          <w:szCs w:val="28"/>
        </w:rPr>
        <w:t xml:space="preserve">документи про результати інвентаризації до </w:t>
      </w:r>
      <w:r w:rsidR="00362067">
        <w:rPr>
          <w:rFonts w:ascii="Times New Roman" w:hAnsi="Times New Roman" w:cs="Times New Roman"/>
          <w:sz w:val="28"/>
          <w:szCs w:val="28"/>
        </w:rPr>
        <w:t>10.08.2022</w:t>
      </w:r>
      <w:bookmarkStart w:id="0" w:name="_GoBack"/>
      <w:bookmarkEnd w:id="0"/>
      <w:r w:rsidRPr="002322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EA1" w:rsidRDefault="006F28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2AA"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</w:t>
      </w:r>
      <w:r w:rsidR="00362067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EA1" w:rsidRDefault="00394E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EA1" w:rsidRDefault="00394E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EA1" w:rsidRDefault="00394E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EA1" w:rsidRDefault="00362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</w:t>
      </w:r>
      <w:r w:rsidR="006F28D3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F28D3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F28D3">
        <w:rPr>
          <w:rFonts w:ascii="Times New Roman" w:hAnsi="Times New Roman" w:cs="Times New Roman"/>
          <w:sz w:val="28"/>
          <w:szCs w:val="28"/>
        </w:rPr>
        <w:t xml:space="preserve"> </w:t>
      </w:r>
      <w:r w:rsidR="006F28D3">
        <w:rPr>
          <w:rFonts w:ascii="Times New Roman" w:hAnsi="Times New Roman" w:cs="Times New Roman"/>
          <w:sz w:val="28"/>
          <w:szCs w:val="28"/>
        </w:rPr>
        <w:tab/>
      </w:r>
      <w:r w:rsidR="006F28D3">
        <w:rPr>
          <w:rFonts w:ascii="Times New Roman" w:hAnsi="Times New Roman" w:cs="Times New Roman"/>
          <w:sz w:val="28"/>
          <w:szCs w:val="28"/>
        </w:rPr>
        <w:tab/>
      </w:r>
      <w:r w:rsidR="006F28D3">
        <w:rPr>
          <w:rFonts w:ascii="Times New Roman" w:hAnsi="Times New Roman" w:cs="Times New Roman"/>
          <w:sz w:val="28"/>
          <w:szCs w:val="28"/>
        </w:rPr>
        <w:tab/>
      </w:r>
      <w:r w:rsidR="006F28D3">
        <w:rPr>
          <w:rFonts w:ascii="Times New Roman" w:hAnsi="Times New Roman" w:cs="Times New Roman"/>
          <w:sz w:val="28"/>
          <w:szCs w:val="28"/>
        </w:rPr>
        <w:tab/>
      </w:r>
      <w:r w:rsidR="006F28D3">
        <w:rPr>
          <w:rFonts w:ascii="Times New Roman" w:hAnsi="Times New Roman" w:cs="Times New Roman"/>
          <w:sz w:val="28"/>
          <w:szCs w:val="28"/>
        </w:rPr>
        <w:tab/>
      </w:r>
      <w:r w:rsidR="006F28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Ірина ЧЕБЕЛЮК</w:t>
      </w:r>
    </w:p>
    <w:p w:rsidR="00394EA1" w:rsidRDefault="00394EA1">
      <w:pPr>
        <w:rPr>
          <w:rFonts w:ascii="Times New Roman" w:hAnsi="Times New Roman" w:cs="Times New Roman"/>
          <w:sz w:val="28"/>
          <w:szCs w:val="28"/>
        </w:rPr>
      </w:pPr>
    </w:p>
    <w:p w:rsidR="00394EA1" w:rsidRDefault="00394EA1">
      <w:pPr>
        <w:rPr>
          <w:rFonts w:ascii="Times New Roman" w:hAnsi="Times New Roman" w:cs="Times New Roman"/>
          <w:sz w:val="28"/>
          <w:szCs w:val="28"/>
        </w:rPr>
      </w:pPr>
    </w:p>
    <w:p w:rsidR="00394EA1" w:rsidRDefault="006F28D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777 944</w:t>
      </w:r>
    </w:p>
    <w:p w:rsidR="00394EA1" w:rsidRDefault="00394EA1">
      <w:pPr>
        <w:jc w:val="both"/>
      </w:pPr>
    </w:p>
    <w:sectPr w:rsidR="00394EA1" w:rsidSect="00B02FD2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F5" w:rsidRDefault="007E3CF5">
      <w:r>
        <w:separator/>
      </w:r>
    </w:p>
  </w:endnote>
  <w:endnote w:type="continuationSeparator" w:id="0">
    <w:p w:rsidR="007E3CF5" w:rsidRDefault="007E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F5" w:rsidRDefault="007E3CF5">
      <w:r>
        <w:separator/>
      </w:r>
    </w:p>
  </w:footnote>
  <w:footnote w:type="continuationSeparator" w:id="0">
    <w:p w:rsidR="007E3CF5" w:rsidRDefault="007E3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908505"/>
      <w:docPartObj>
        <w:docPartGallery w:val="Page Numbers (Top of Page)"/>
        <w:docPartUnique/>
      </w:docPartObj>
    </w:sdtPr>
    <w:sdtEndPr/>
    <w:sdtContent>
      <w:p w:rsidR="00394EA1" w:rsidRDefault="006F28D3">
        <w:pPr>
          <w:pStyle w:val="a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02FD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94EA1" w:rsidRDefault="00394EA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94EA1"/>
    <w:rsid w:val="002322AA"/>
    <w:rsid w:val="00362067"/>
    <w:rsid w:val="00394EA1"/>
    <w:rsid w:val="004B436D"/>
    <w:rsid w:val="00580018"/>
    <w:rsid w:val="006F28D3"/>
    <w:rsid w:val="007E3CF5"/>
    <w:rsid w:val="009D467E"/>
    <w:rsid w:val="00B02FD2"/>
    <w:rsid w:val="00B47C68"/>
    <w:rsid w:val="00F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E8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05E87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E8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05E87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835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12</cp:revision>
  <dcterms:created xsi:type="dcterms:W3CDTF">2022-06-20T08:23:00Z</dcterms:created>
  <dcterms:modified xsi:type="dcterms:W3CDTF">2022-07-20T08:01:00Z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