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5pt;height:59.25pt" o:ole="">
            <v:imagedata r:id="rId3" o:title=""/>
          </v:shape>
          <o:OLEObject Type="Embed" ProgID="" ShapeID="ole_rId2" DrawAspect="Content" ObjectID="_1430332608" r:id="rId2"/>
        </w:object>
      </w:r>
    </w:p>
    <w:p>
      <w:pPr>
        <w:pStyle w:val="Normal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ЛУЦЬКА  МІСЬКА  РАДА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en-US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>Р І Ш Е Н Н Я</w:t>
      </w:r>
    </w:p>
    <w:p>
      <w:pPr>
        <w:pStyle w:val="Normal"/>
        <w:jc w:val="center"/>
        <w:rPr>
          <w:b/>
          <w:b/>
          <w:sz w:val="24"/>
          <w:szCs w:val="21"/>
          <w:lang w:val="en-US"/>
        </w:rPr>
      </w:pPr>
      <w:r>
        <w:rPr>
          <w:b/>
          <w:sz w:val="24"/>
          <w:szCs w:val="21"/>
          <w:lang w:val="en-US"/>
        </w:rPr>
      </w:r>
    </w:p>
    <w:p>
      <w:pPr>
        <w:pStyle w:val="Normal"/>
        <w:jc w:val="center"/>
        <w:rPr>
          <w:b/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</w:r>
    </w:p>
    <w:p>
      <w:pPr>
        <w:pStyle w:val="Normal"/>
        <w:tabs>
          <w:tab w:val="left" w:pos="4687" w:leader="none"/>
        </w:tabs>
        <w:jc w:val="both"/>
        <w:rPr>
          <w:sz w:val="24"/>
          <w:lang w:val="en-US"/>
        </w:rPr>
      </w:pPr>
      <w:r>
        <w:rPr>
          <w:sz w:val="24"/>
          <w:lang w:val="en-US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eastAsia="Times New Roman" w:cs="Times New Roman"/>
          <w:sz w:val="24"/>
          <w:lang w:val="en-US"/>
        </w:rPr>
      </w:pPr>
      <w:r>
        <w:rPr>
          <w:rFonts w:eastAsia="Times New Roman" w:cs="Times New Roman"/>
          <w:sz w:val="24"/>
          <w:lang w:val="en-US"/>
        </w:rPr>
        <w:t xml:space="preserve">                      </w:t>
      </w:r>
    </w:p>
    <w:p>
      <w:pPr>
        <w:sectPr>
          <w:type w:val="nextPage"/>
          <w:pgSz w:w="11906" w:h="16838"/>
          <w:pgMar w:left="1701" w:right="567" w:header="0" w:top="1134" w:footer="0" w:bottom="170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widowControl w:val="false"/>
        <w:rPr/>
      </w:pPr>
      <w:r>
        <w:rPr>
          <w:sz w:val="28"/>
          <w:szCs w:val="28"/>
        </w:rPr>
        <w:t xml:space="preserve">Про внесення змін в рішення </w:t>
      </w:r>
      <w:r>
        <w:rPr>
          <w:sz w:val="28"/>
          <w:szCs w:val="28"/>
          <w:lang w:val="uk-UA"/>
        </w:rPr>
        <w:t xml:space="preserve">міської ради </w:t>
      </w:r>
    </w:p>
    <w:p>
      <w:pPr>
        <w:pStyle w:val="Normal"/>
        <w:widowControl w:val="false"/>
        <w:rPr/>
      </w:pPr>
      <w:r>
        <w:rPr>
          <w:sz w:val="28"/>
          <w:szCs w:val="28"/>
          <w:lang w:val="uk-UA"/>
        </w:rPr>
        <w:t xml:space="preserve">від    </w:t>
      </w:r>
      <w:r>
        <w:rPr>
          <w:rFonts w:eastAsia="Times New Roman" w:cs="Times New Roman"/>
          <w:color w:val="00000A"/>
          <w:spacing w:val="-6"/>
          <w:sz w:val="28"/>
          <w:szCs w:val="28"/>
          <w:lang w:val="en-US" w:eastAsia="zh-CN" w:bidi="ar-SA"/>
        </w:rPr>
        <w:t xml:space="preserve">27.09.2017   </w:t>
      </w:r>
      <w:r>
        <w:rPr>
          <w:rFonts w:eastAsia="Times New Roman" w:cs="Times New Roman"/>
          <w:color w:val="00000A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№ </w:t>
      </w:r>
      <w:r>
        <w:rPr>
          <w:rFonts w:eastAsia="Times New Roman" w:cs="Times New Roman"/>
          <w:color w:val="00000A"/>
          <w:spacing w:val="2"/>
          <w:sz w:val="28"/>
          <w:szCs w:val="28"/>
          <w:lang w:val="en-US" w:eastAsia="zh-CN" w:bidi="ar-SA"/>
        </w:rPr>
        <w:t>31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/</w:t>
      </w:r>
      <w:r>
        <w:rPr>
          <w:rFonts w:eastAsia="Times New Roman" w:cs="Times New Roman"/>
          <w:color w:val="00000A"/>
          <w:spacing w:val="2"/>
          <w:sz w:val="28"/>
          <w:szCs w:val="28"/>
          <w:lang w:val="en-US" w:eastAsia="zh-CN" w:bidi="ar-SA"/>
        </w:rPr>
        <w:t xml:space="preserve">31 </w:t>
      </w:r>
      <w:r>
        <w:rPr>
          <w:spacing w:val="2"/>
          <w:sz w:val="28"/>
          <w:szCs w:val="28"/>
          <w:lang w:val="uk-UA"/>
        </w:rPr>
        <w:t xml:space="preserve"> «</w:t>
      </w:r>
      <w:bookmarkStart w:id="0" w:name="__DdeLink__69_4020265145"/>
      <w:bookmarkEnd w:id="0"/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Про надання </w:t>
      </w:r>
    </w:p>
    <w:p>
      <w:pPr>
        <w:pStyle w:val="Normal"/>
        <w:widowControl w:val="false"/>
        <w:rPr/>
      </w:pP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ОБ’ЄДНАННЮ         СПІВВЛАСНИКІВ </w:t>
      </w:r>
    </w:p>
    <w:p>
      <w:pPr>
        <w:pStyle w:val="Normal"/>
        <w:widowControl w:val="false"/>
        <w:rPr/>
      </w:pP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БАГАТОКВАРТИРНОГО       БУДИНКУ </w:t>
      </w:r>
    </w:p>
    <w:p>
      <w:pPr>
        <w:pStyle w:val="Normal"/>
        <w:widowControl w:val="false"/>
        <w:rPr/>
      </w:pP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“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Берегиня 2016” дозволу на розроблення </w:t>
      </w:r>
    </w:p>
    <w:p>
      <w:pPr>
        <w:pStyle w:val="Normal"/>
        <w:widowControl w:val="false"/>
        <w:rPr/>
      </w:pP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проекту землеустрою  щодо відведення у </w:t>
      </w:r>
    </w:p>
    <w:p>
      <w:pPr>
        <w:pStyle w:val="Normal"/>
        <w:widowControl w:val="false"/>
        <w:rPr/>
      </w:pP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власність  земельної  ділянки  для  будів-</w:t>
      </w:r>
    </w:p>
    <w:p>
      <w:pPr>
        <w:pStyle w:val="Normal"/>
        <w:widowControl w:val="false"/>
        <w:rPr/>
      </w:pP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ництва та обслуговування багатоквартир-</w:t>
      </w:r>
    </w:p>
    <w:p>
      <w:pPr>
        <w:pStyle w:val="Normal"/>
        <w:widowControl w:val="false"/>
        <w:rPr/>
      </w:pP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ного будинку,  господарських  будівель і </w:t>
      </w:r>
    </w:p>
    <w:p>
      <w:pPr>
        <w:pStyle w:val="Normal"/>
        <w:widowControl w:val="false"/>
        <w:rPr/>
      </w:pP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споруд на вул. Євгена Сверстюка, 15</w:t>
      </w:r>
      <w:r>
        <w:rPr>
          <w:rFonts w:cs="Times New Roman"/>
          <w:spacing w:val="2"/>
          <w:sz w:val="28"/>
          <w:szCs w:val="28"/>
          <w:lang w:val="uk-UA"/>
        </w:rPr>
        <w:t>»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  <w:t xml:space="preserve">                      </w:t>
      </w:r>
    </w:p>
    <w:p>
      <w:pPr>
        <w:pStyle w:val="Normal"/>
        <w:widowControl w:val="false"/>
        <w:ind w:left="0" w:right="0" w:firstLine="720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color w:val="00000A"/>
          <w:spacing w:val="2"/>
          <w:sz w:val="28"/>
          <w:szCs w:val="28"/>
          <w:lang w:val="en-US" w:eastAsia="zh-CN" w:bidi="ar-SA"/>
        </w:rPr>
        <w:t>ОБ’ЄДНАНН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Я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 СПІВВЛАСНИКІВ БАГАТО-КВАРТИРНОГО БУДИНКУ “Берегиня 2016”</w:t>
      </w:r>
      <w:r>
        <w:rPr>
          <w:sz w:val="28"/>
          <w:szCs w:val="28"/>
          <w:lang w:val="uk-UA"/>
        </w:rPr>
        <w:t xml:space="preserve"> щодо внесення змін в рішення Луцької міської ради від </w:t>
      </w:r>
      <w:r>
        <w:rPr>
          <w:rFonts w:eastAsia="Times New Roman" w:cs="Times New Roman"/>
          <w:color w:val="00000A"/>
          <w:spacing w:val="-6"/>
          <w:sz w:val="28"/>
          <w:szCs w:val="28"/>
          <w:lang w:val="en-US" w:eastAsia="zh-CN" w:bidi="ar-SA"/>
        </w:rPr>
        <w:t>27.09.2017</w:t>
      </w:r>
      <w:r>
        <w:rPr>
          <w:rFonts w:eastAsia="Times New Roman" w:cs="Times New Roman"/>
          <w:color w:val="00000A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№ </w:t>
      </w:r>
      <w:r>
        <w:rPr>
          <w:rFonts w:eastAsia="Times New Roman" w:cs="Times New Roman"/>
          <w:color w:val="00000A"/>
          <w:spacing w:val="2"/>
          <w:sz w:val="28"/>
          <w:szCs w:val="28"/>
          <w:lang w:val="en-US" w:eastAsia="zh-CN" w:bidi="ar-SA"/>
        </w:rPr>
        <w:t>31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/</w:t>
      </w:r>
      <w:r>
        <w:rPr>
          <w:rFonts w:eastAsia="Times New Roman" w:cs="Times New Roman"/>
          <w:color w:val="00000A"/>
          <w:spacing w:val="2"/>
          <w:sz w:val="28"/>
          <w:szCs w:val="28"/>
          <w:lang w:val="en-US" w:eastAsia="zh-CN" w:bidi="ar-SA"/>
        </w:rPr>
        <w:t>31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 «Про надання ОБ’ЄДНАННЮ СПІВВЛАСНИКІВ БАГАТОКВАРТИРНОГО БУДИНКУ “Берегиня 2016” дозволу на розроблення проекту землеустрою щодо відведення у власність земельної ділянки для будівництва та обслуговування багатоквартирного будинку, господарських будівель і споруд на вул. Євгена Сверстюка, 15»</w:t>
      </w:r>
      <w:r>
        <w:rPr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 xml:space="preserve">у зв’язку з внесенням змін до Класифікатору видів цільового призначення земельних ділянок, керуючись статтями 12, 42 Земельного кодексу України, ст. 26 Закону України </w:t>
      </w:r>
      <w:r>
        <w:rPr>
          <w:rFonts w:cs="Times New Roman"/>
          <w:spacing w:val="2"/>
          <w:sz w:val="28"/>
          <w:szCs w:val="28"/>
          <w:lang w:val="uk-UA"/>
        </w:rPr>
        <w:t>«</w:t>
      </w:r>
      <w:r>
        <w:rPr>
          <w:rFonts w:cs="Times New Roman"/>
          <w:sz w:val="28"/>
          <w:szCs w:val="28"/>
          <w:lang w:val="uk-UA"/>
        </w:rPr>
        <w:t>Про місцеве самоврядування в Україні</w:t>
      </w:r>
      <w:r>
        <w:rPr>
          <w:rFonts w:cs="Times New Roman"/>
          <w:spacing w:val="2"/>
          <w:sz w:val="28"/>
          <w:szCs w:val="28"/>
          <w:lang w:val="uk-UA"/>
        </w:rPr>
        <w:t>»</w:t>
      </w:r>
      <w:r>
        <w:rPr>
          <w:rFonts w:cs="Times New Roman"/>
          <w:sz w:val="28"/>
          <w:szCs w:val="28"/>
          <w:lang w:val="uk-UA"/>
        </w:rPr>
        <w:t xml:space="preserve">, додатком 59 </w:t>
      </w:r>
      <w:r>
        <w:rPr>
          <w:rFonts w:cs="Times New Roman"/>
          <w:sz w:val="28"/>
          <w:szCs w:val="28"/>
          <w:lang w:val="uk-UA"/>
        </w:rPr>
        <w:t>до</w:t>
      </w:r>
      <w:r>
        <w:rPr>
          <w:rFonts w:cs="Times New Roman"/>
          <w:sz w:val="28"/>
          <w:szCs w:val="28"/>
          <w:lang w:val="uk-UA"/>
        </w:rPr>
        <w:t xml:space="preserve"> Порядку ведення Державного земельного кадастру, затверджен</w:t>
      </w:r>
      <w:r>
        <w:rPr>
          <w:rFonts w:cs="Times New Roman"/>
          <w:sz w:val="28"/>
          <w:szCs w:val="28"/>
          <w:lang w:val="uk-UA"/>
        </w:rPr>
        <w:t>ого</w:t>
      </w:r>
      <w:r>
        <w:rPr>
          <w:rFonts w:cs="Times New Roman"/>
          <w:sz w:val="28"/>
          <w:szCs w:val="28"/>
          <w:lang w:val="uk-UA"/>
        </w:rPr>
        <w:t xml:space="preserve"> постановою Кабінету Міністрів України від 17.10.2012 №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 1051 </w:t>
      </w:r>
      <w:r>
        <w:rPr>
          <w:rFonts w:cs="Times New Roman"/>
          <w:b w:val="false"/>
          <w:bCs w:val="false"/>
          <w:spacing w:val="2"/>
          <w:sz w:val="28"/>
          <w:szCs w:val="28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color w:val="293237"/>
          <w:spacing w:val="0"/>
          <w:sz w:val="28"/>
          <w:szCs w:val="28"/>
          <w:lang w:val="uk-UA"/>
        </w:rPr>
        <w:t>Про затвердження Порядку ведення Державного земельного кадастру</w:t>
      </w:r>
      <w:r>
        <w:rPr>
          <w:rFonts w:cs="Times New Roman"/>
          <w:b w:val="false"/>
          <w:bCs w:val="false"/>
          <w:i w:val="false"/>
          <w:caps w:val="false"/>
          <w:smallCaps w:val="false"/>
          <w:color w:val="293237"/>
          <w:spacing w:val="2"/>
          <w:sz w:val="28"/>
          <w:szCs w:val="28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color w:val="293237"/>
          <w:spacing w:val="0"/>
          <w:sz w:val="28"/>
          <w:szCs w:val="28"/>
          <w:lang w:val="uk-UA"/>
        </w:rPr>
        <w:t>,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 міська рада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tabs>
          <w:tab w:val="left" w:pos="720" w:leader="none"/>
        </w:tabs>
        <w:ind w:left="0" w:right="0" w:firstLine="763"/>
        <w:jc w:val="both"/>
        <w:rPr/>
      </w:pPr>
      <w:r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 w:eastAsia="zh-CN" w:bidi="ar-SA"/>
        </w:rPr>
        <w:t xml:space="preserve">Внести зміни в рішення Луцької міської ради від </w:t>
      </w:r>
      <w:r>
        <w:rPr>
          <w:rFonts w:eastAsia="Times New Roman" w:cs="Times New Roman"/>
          <w:color w:val="00000A"/>
          <w:spacing w:val="-6"/>
          <w:sz w:val="28"/>
          <w:szCs w:val="28"/>
          <w:lang w:val="en-US" w:eastAsia="zh-CN" w:bidi="ar-SA"/>
        </w:rPr>
        <w:t>27.09.2017</w:t>
      </w:r>
      <w:r>
        <w:rPr>
          <w:rFonts w:eastAsia="Times New Roman" w:cs="Times New Roman"/>
          <w:color w:val="00000A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№ </w:t>
      </w:r>
      <w:r>
        <w:rPr>
          <w:rFonts w:eastAsia="Times New Roman" w:cs="Times New Roman"/>
          <w:color w:val="00000A"/>
          <w:spacing w:val="2"/>
          <w:sz w:val="28"/>
          <w:szCs w:val="28"/>
          <w:lang w:val="en-US" w:eastAsia="zh-CN" w:bidi="ar-SA"/>
        </w:rPr>
        <w:t>31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/</w:t>
      </w:r>
      <w:r>
        <w:rPr>
          <w:rFonts w:eastAsia="Times New Roman" w:cs="Times New Roman"/>
          <w:color w:val="00000A"/>
          <w:spacing w:val="2"/>
          <w:sz w:val="28"/>
          <w:szCs w:val="28"/>
          <w:lang w:val="en-US" w:eastAsia="zh-CN" w:bidi="ar-SA"/>
        </w:rPr>
        <w:t>31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 «Про надання ОБ’ЄДНАННЮ СПІВВЛАСНИКІВ БАГАТОКВАРТИРНОГО БУДИНКУ “Берегиня 2016” дозволу на розроблення проекту землеустрою щодо відведення у власність земельної ділянки для будівництва та обслуговування багатоквартирного будинку, господарських будівель і споруд на вул. Євгена Сверстюка, 15»</w:t>
      </w:r>
      <w:r>
        <w:rPr>
          <w:sz w:val="28"/>
          <w:szCs w:val="28"/>
          <w:lang w:val="uk-UA" w:eastAsia="zh-CN" w:bidi="ar-SA"/>
        </w:rPr>
        <w:t xml:space="preserve">, </w:t>
      </w:r>
      <w:r>
        <w:rPr>
          <w:rFonts w:cs="Times New Roman"/>
          <w:sz w:val="28"/>
          <w:szCs w:val="28"/>
          <w:lang w:val="uk-UA" w:eastAsia="zh-CN" w:bidi="ar-SA"/>
        </w:rPr>
        <w:t xml:space="preserve">замінивши в тексті рішення </w:t>
      </w:r>
      <w:bookmarkStart w:id="1" w:name="__DdeLink__695_1129973817"/>
      <w:r>
        <w:rPr>
          <w:rFonts w:cs="Times New Roman"/>
          <w:sz w:val="28"/>
          <w:szCs w:val="28"/>
          <w:lang w:val="uk-UA" w:eastAsia="zh-CN" w:bidi="ar-SA"/>
        </w:rPr>
        <w:t>словосполучення</w:t>
      </w:r>
      <w:bookmarkEnd w:id="1"/>
      <w:r>
        <w:rPr>
          <w:rFonts w:cs="Times New Roman"/>
          <w:sz w:val="28"/>
          <w:szCs w:val="28"/>
          <w:lang w:val="uk-UA" w:eastAsia="zh-CN" w:bidi="ar-SA"/>
        </w:rPr>
        <w:t>: «для будівництва та обслуговування багатоквартирного будинку, господарських будівель і споруд</w:t>
      </w:r>
      <w:r>
        <w:rPr>
          <w:rFonts w:eastAsia="Times New Roman" w:cs="Times New Roman"/>
          <w:color w:val="00000A"/>
          <w:spacing w:val="-6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eastAsia="zh-CN" w:bidi="ar-SA"/>
        </w:rPr>
        <w:t xml:space="preserve"> на словосполучення: «для будівництва і обслуговування багатоквартирного житлового будинку</w:t>
      </w:r>
      <w:r>
        <w:rPr>
          <w:rFonts w:eastAsia="Times New Roman" w:cs="Times New Roman"/>
          <w:color w:val="00000A"/>
          <w:spacing w:val="-6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>2</w:t>
      </w:r>
      <w:r>
        <w:rPr>
          <w:sz w:val="28"/>
          <w:szCs w:val="28"/>
        </w:rPr>
        <w:t xml:space="preserve">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/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continuous"/>
      <w:pgSz w:w="11906" w:h="16838"/>
      <w:pgMar w:left="1701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Lucida Sans Unicode" w:cs="Mangal"/>
      <w:color w:val="00000A"/>
      <w:kern w:val="2"/>
      <w:sz w:val="28"/>
      <w:szCs w:val="24"/>
      <w:lang w:val="ru-RU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>
      <w:sz w:val="24"/>
      <w:szCs w:val="21"/>
      <w:lang w:val="en-US"/>
    </w:rPr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1796</TotalTime>
  <Application>LibreOffice/5.4.2.2$Windows_x86 LibreOffice_project/22b09f6418e8c2d508a9eaf86b2399209b0990f4</Application>
  <Pages>2</Pages>
  <Words>270</Words>
  <Characters>1853</Characters>
  <CharactersWithSpaces>2346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2018-02-09T20:19:00Z</dcterms:created>
  <dc:creator>natasha_18</dc:creator>
  <dc:description/>
  <dc:language>uk-UA</dc:language>
  <cp:lastModifiedBy/>
  <cp:lastPrinted>2022-07-22T11:38:08Z</cp:lastPrinted>
  <dcterms:modified xsi:type="dcterms:W3CDTF">2022-07-22T11:47:12Z</dcterms:modified>
  <cp:revision>98</cp:revision>
  <dc:subject/>
  <dc:title> </dc:title>
</cp:coreProperties>
</file>