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14375" cy="7429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/>
      </w:pPr>
      <w:r>
        <w:rPr>
          <w:bCs/>
          <w:szCs w:val="28"/>
          <w:lang w:val="uk-UA"/>
        </w:rPr>
        <w:t xml:space="preserve">Дня </w:t>
      </w:r>
      <w:r>
        <w:rPr>
          <w:bCs/>
          <w:szCs w:val="28"/>
          <w:lang w:val="uk-UA"/>
        </w:rPr>
        <w:t>молоді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bookmarkStart w:id="0" w:name="_GoBack"/>
      <w:bookmarkEnd w:id="0"/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</w:t>
      </w:r>
      <w:bookmarkStart w:id="1" w:name="__DdeLink__439_3319603752"/>
      <w:r>
        <w:rPr>
          <w:szCs w:val="28"/>
          <w:lang w:val="uk-UA"/>
        </w:rPr>
        <w:t>»</w:t>
      </w:r>
      <w:bookmarkEnd w:id="1"/>
      <w:r>
        <w:rPr>
          <w:szCs w:val="28"/>
          <w:lang w:val="uk-UA"/>
        </w:rPr>
        <w:t xml:space="preserve"> та Положення про відзнаки міського голови, затвердженого розпорядженням міського голови від </w:t>
      </w:r>
      <w:r>
        <w:rPr>
          <w:szCs w:val="28"/>
          <w:lang w:val="uk-UA" w:eastAsia="zh-CN" w:bidi="ar-SA"/>
        </w:rPr>
        <w:t xml:space="preserve">01.06.2021 № 111-ра, </w:t>
      </w:r>
      <w:r>
        <w:rPr>
          <w:color w:val="000000" w:themeColor="text1"/>
          <w:szCs w:val="28"/>
          <w:lang w:val="uk-UA" w:eastAsia="zh-CN" w:bidi="ar-SA"/>
        </w:rPr>
        <w:t xml:space="preserve">а також враховуючи </w:t>
      </w:r>
      <w:r>
        <w:rPr>
          <w:bCs w:val="false"/>
          <w:color w:val="000000"/>
          <w:szCs w:val="28"/>
          <w:lang w:val="uk-UA" w:eastAsia="zh-CN" w:bidi="ar-SA"/>
        </w:rPr>
        <w:t>лист департаменту молоді та спорту Луцької міської ради від 25.07.2022 № 32-9/133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0" w:firstLine="709"/>
        <w:jc w:val="both"/>
        <w:rPr/>
      </w:pPr>
      <w:r>
        <w:rPr>
          <w:lang w:val="uk-UA" w:eastAsia="zh-CN" w:bidi="ar-SA"/>
        </w:rPr>
        <w:t xml:space="preserve">1. ОГОЛОСИТИ Подяку міського голови за </w:t>
      </w:r>
      <w:r>
        <w:rPr>
          <w:lang w:val="uk-UA" w:eastAsia="zh-CN" w:bidi="ar-SA"/>
        </w:rPr>
        <w:t>сумлінну працю</w:t>
      </w:r>
      <w:r>
        <w:rPr>
          <w:lang w:val="uk-UA" w:eastAsia="zh-CN" w:bidi="ar-SA"/>
        </w:rPr>
        <w:t xml:space="preserve">, високий професіоналізм, </w:t>
      </w:r>
      <w:r>
        <w:rPr>
          <w:lang w:val="uk-UA" w:eastAsia="zh-CN" w:bidi="ar-SA"/>
        </w:rPr>
        <w:t>вагомий особистий внесок у розвиток молодіжної політики на території Луцької міської територіальної громади,</w:t>
      </w:r>
      <w:r>
        <w:rPr>
          <w:lang w:val="uk-UA" w:eastAsia="zh-CN" w:bidi="ar-SA"/>
        </w:rPr>
        <w:t xml:space="preserve"> а також з нагоди Дня </w:t>
      </w:r>
      <w:r>
        <w:rPr>
          <w:lang w:val="uk-UA" w:eastAsia="zh-CN" w:bidi="ar-SA"/>
        </w:rPr>
        <w:t>молоді</w:t>
      </w:r>
      <w:r>
        <w:rPr>
          <w:lang w:val="uk-UA" w:eastAsia="zh-CN" w:bidi="ar-SA"/>
        </w:rPr>
        <w:t>:</w:t>
      </w:r>
    </w:p>
    <w:p>
      <w:pPr>
        <w:pStyle w:val="ListParagraph"/>
        <w:ind w:left="56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0" w:firstLine="851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- ВОЙЧУК</w:t>
      </w:r>
      <w:r>
        <w:rPr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Максим</w:t>
      </w:r>
      <w:r>
        <w:rPr>
          <w:sz w:val="28"/>
          <w:szCs w:val="28"/>
          <w:lang w:val="uk-UA" w:eastAsia="zh-CN" w:bidi="ar-SA"/>
        </w:rPr>
        <w:t>у заступнику голови правління громадської організації «Інститут транскордонних ініціатив», голові Молодіжної ради при Луцькій міській раді;</w:t>
      </w:r>
    </w:p>
    <w:p>
      <w:pPr>
        <w:pStyle w:val="ListParagraph"/>
        <w:ind w:left="0" w:firstLine="851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- </w:t>
      </w:r>
      <w:r>
        <w:rPr>
          <w:sz w:val="28"/>
          <w:szCs w:val="28"/>
          <w:lang w:val="uk-UA" w:eastAsia="zh-CN" w:bidi="ar-SA"/>
        </w:rPr>
        <w:t>МІЩУК Вероніці виконавчому директору громадської організації «Молодіжний центр Волині»;</w:t>
      </w:r>
    </w:p>
    <w:p>
      <w:pPr>
        <w:pStyle w:val="ListParagraph"/>
        <w:ind w:left="0" w:firstLine="851"/>
        <w:jc w:val="both"/>
        <w:rPr/>
      </w:pPr>
      <w:r>
        <w:rPr>
          <w:sz w:val="28"/>
          <w:szCs w:val="28"/>
          <w:lang w:val="uk-UA" w:eastAsia="zh-CN" w:bidi="ar-SA"/>
        </w:rPr>
        <w:t>- </w:t>
      </w:r>
      <w:r>
        <w:rPr>
          <w:sz w:val="28"/>
          <w:szCs w:val="28"/>
          <w:lang w:val="uk-UA" w:eastAsia="zh-CN" w:bidi="ar-SA"/>
        </w:rPr>
        <w:t>СЕМЧУКУ Юрію д</w:t>
      </w:r>
      <w:r>
        <w:rPr>
          <w:rStyle w:val="Appleconvertedspace"/>
          <w:bCs w:val="false"/>
          <w:color w:val="000000"/>
          <w:sz w:val="28"/>
          <w:szCs w:val="28"/>
          <w:lang w:val="uk-UA" w:eastAsia="zh-CN" w:bidi="ar-SA"/>
        </w:rPr>
        <w:t>иректору комунального закладу «Луцький міський молодіжний центр»</w:t>
      </w:r>
      <w:r>
        <w:rPr>
          <w:sz w:val="28"/>
          <w:szCs w:val="28"/>
          <w:lang w:val="uk-UA" w:eastAsia="zh-CN" w:bidi="ar-SA"/>
        </w:rPr>
        <w:t>.</w:t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0" w:firstLine="709"/>
        <w:jc w:val="both"/>
        <w:rPr/>
      </w:pPr>
      <w:r>
        <w:rPr>
          <w:color w:val="00000A"/>
          <w:lang w:val="uk-UA" w:eastAsia="zh-CN" w:bidi="ar-SA"/>
        </w:rPr>
        <w:t xml:space="preserve">2. Згідно з п.11.79 Регламенту роботи виконавчого комітету та виконавчих органів Луцької міської ради </w:t>
      </w:r>
      <w:r>
        <w:rPr>
          <w:color w:val="00000A"/>
          <w:lang w:val="uk-UA" w:eastAsia="zh-CN" w:bidi="ar-SA"/>
        </w:rPr>
        <w:t>директору департаменту молоді та спорту</w:t>
      </w:r>
      <w:r>
        <w:rPr>
          <w:color w:val="00000A"/>
          <w:lang w:val="uk-UA" w:eastAsia="zh-CN" w:bidi="ar-SA"/>
        </w:rPr>
        <w:t xml:space="preserve"> Луцької міської ради </w:t>
      </w:r>
      <w:r>
        <w:rPr>
          <w:color w:val="00000A"/>
          <w:lang w:val="uk-UA" w:eastAsia="zh-CN" w:bidi="ar-SA"/>
        </w:rPr>
        <w:t>В.Захожому</w:t>
      </w:r>
      <w:r>
        <w:rPr>
          <w:color w:val="00000A"/>
          <w:lang w:val="uk-UA" w:eastAsia="zh-CN" w:bidi="ar-SA"/>
        </w:rPr>
        <w:t xml:space="preserve"> надати у відділ обліку та звітності Луцької міської ради (С.Горай) ідентифікаційні коди </w:t>
      </w:r>
      <w:r>
        <w:rPr>
          <w:bCs/>
          <w:color w:val="00000A"/>
          <w:lang w:val="uk-UA" w:eastAsia="zh-CN" w:bidi="ar-SA"/>
        </w:rPr>
        <w:t>осіб, зазначених у пункті 1 цього розпорядження.</w:t>
      </w:r>
    </w:p>
    <w:p>
      <w:pPr>
        <w:pStyle w:val="ListParagraph"/>
        <w:tabs>
          <w:tab w:val="left" w:pos="567" w:leader="none"/>
          <w:tab w:val="left" w:pos="627" w:leader="none"/>
        </w:tabs>
        <w:ind w:left="0" w:firstLine="709"/>
        <w:jc w:val="both"/>
        <w:rPr>
          <w:color w:val="00000A"/>
          <w:sz w:val="16"/>
          <w:szCs w:val="16"/>
          <w:lang w:val="uk-UA" w:eastAsia="zh-CN" w:bidi="ar-SA"/>
        </w:rPr>
      </w:pPr>
      <w:r>
        <w:rPr>
          <w:color w:val="00000A"/>
          <w:sz w:val="16"/>
          <w:szCs w:val="16"/>
          <w:lang w:val="uk-UA" w:eastAsia="zh-CN" w:bidi="ar-SA"/>
        </w:rPr>
      </w:r>
    </w:p>
    <w:p>
      <w:pPr>
        <w:pStyle w:val="ListParagraph"/>
        <w:tabs>
          <w:tab w:val="left" w:pos="567" w:leader="none"/>
          <w:tab w:val="left" w:pos="627" w:leader="none"/>
        </w:tabs>
        <w:ind w:left="0" w:firstLine="709"/>
        <w:jc w:val="both"/>
        <w:rPr>
          <w:color w:val="00000A"/>
        </w:rPr>
      </w:pPr>
      <w:r>
        <w:rPr>
          <w:color w:val="00000A"/>
          <w:szCs w:val="28"/>
          <w:lang w:val="uk-UA" w:eastAsia="zh-CN" w:bidi="ar-SA"/>
        </w:rPr>
        <w:t>3. Господарсько-технічному відділу Луцької міської ради  (А.Махецький) забезпечити придбання рамок для</w:t>
      </w:r>
      <w:r>
        <w:rPr>
          <w:color w:val="00000A"/>
          <w:lang w:val="uk-UA" w:eastAsia="zh-CN" w:bidi="ar-SA"/>
        </w:rPr>
        <w:t xml:space="preserve"> відзначення осіб згідно з пунктом 1 цього розпорядження.</w:t>
      </w:r>
    </w:p>
    <w:p>
      <w:pPr>
        <w:pStyle w:val="Normal"/>
        <w:tabs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color w:val="000000"/>
          <w:szCs w:val="28"/>
          <w:lang w:val="uk-UA" w:eastAsia="zh-CN" w:bidi="ar-S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Гудима     777 942    </w:t>
      </w:r>
    </w:p>
    <w:p>
      <w:pPr>
        <w:pStyle w:val="Normal"/>
        <w:jc w:val="both"/>
        <w:rPr/>
      </w:pPr>
      <w:r>
        <w:rPr>
          <w:sz w:val="24"/>
          <w:szCs w:val="28"/>
          <w:lang w:val="uk-UA" w:eastAsia="zh-CN" w:bidi="ar-SA"/>
        </w:rPr>
        <w:t>Бондарчук 741 086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Application>LibreOffice/5.4.2.2$Windows_x86 LibreOffice_project/22b09f6418e8c2d508a9eaf86b2399209b0990f4</Application>
  <Pages>1</Pages>
  <Words>202</Words>
  <Characters>1374</Characters>
  <CharactersWithSpaces>1652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2022-05-31T09:16:00Z</cp:lastPrinted>
  <dcterms:modified xsi:type="dcterms:W3CDTF">2022-08-03T10:03:55Z</dcterms:modified>
  <cp:revision>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