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1219743029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Про  надання ТОВАРИСТВУ  З  </w:t>
      </w:r>
      <w:r>
        <w:rPr>
          <w:rFonts w:cs="Times New Roman"/>
          <w:sz w:val="28"/>
          <w:szCs w:val="28"/>
        </w:rPr>
        <w:t>ОБМЕ-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</w:rPr>
        <w:t xml:space="preserve">ЖЕНОЮ        ВІДПОВІДАЛЬНІСТЮ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“</w:t>
      </w:r>
      <w:r>
        <w:rPr>
          <w:rFonts w:cs="Times New Roman"/>
          <w:sz w:val="28"/>
          <w:szCs w:val="28"/>
          <w:lang w:val="uk-UA"/>
        </w:rPr>
        <w:t>ЧАРІВНИЦЯ” ЛТД  дозволу  на прове-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дення    експертної   грошової    оцінки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земельної ділянки комунальної власнос-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ті </w:t>
      </w:r>
      <w:r>
        <w:rPr>
          <w:rFonts w:eastAsia="Times New Roman" w:cs="Times New Roman"/>
          <w:sz w:val="28"/>
          <w:szCs w:val="28"/>
          <w:lang w:val="uk-UA"/>
        </w:rPr>
        <w:t xml:space="preserve">на вул. Гордіюк, 43-а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ТОВАРИСТВА З </w:t>
      </w:r>
      <w:r>
        <w:rPr>
          <w:rFonts w:cs="Times New Roman"/>
          <w:sz w:val="28"/>
          <w:szCs w:val="28"/>
        </w:rPr>
        <w:t xml:space="preserve">ОБМЕЖЕНОЮ ВІДПОВІДАЛЬ-НІСТЮ </w:t>
      </w:r>
      <w:r>
        <w:rPr>
          <w:rFonts w:cs="Times New Roman"/>
          <w:sz w:val="28"/>
          <w:szCs w:val="28"/>
          <w:lang w:val="uk-UA"/>
        </w:rPr>
        <w:t>“ЧАРІВНИЦЯ” ЛТД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вул. Гордіюк, 43-а</w:t>
      </w:r>
      <w:r>
        <w:rPr>
          <w:sz w:val="28"/>
          <w:szCs w:val="28"/>
          <w:lang w:val="uk-UA"/>
        </w:rPr>
        <w:t xml:space="preserve"> у м. Луцьку, площею 0,0204 га, кадастровим номером 0710100000:</w:t>
      </w:r>
      <w:r>
        <w:rPr>
          <w:rFonts w:eastAsia="Times New Roman" w:cs="Times New Roman"/>
          <w:sz w:val="28"/>
          <w:szCs w:val="28"/>
          <w:lang w:val="en-US"/>
        </w:rPr>
        <w:t>22:</w:t>
      </w:r>
      <w:r>
        <w:rPr>
          <w:rFonts w:eastAsia="Times New Roman" w:cs="Times New Roman"/>
          <w:sz w:val="28"/>
          <w:szCs w:val="28"/>
          <w:lang w:val="uk-UA"/>
        </w:rPr>
        <w:t>037</w:t>
      </w:r>
      <w:r>
        <w:rPr>
          <w:rFonts w:eastAsia="Times New Roman" w:cs="Times New Roman"/>
          <w:sz w:val="28"/>
          <w:szCs w:val="28"/>
          <w:lang w:val="en-US"/>
        </w:rPr>
        <w:t>:</w:t>
      </w:r>
      <w:r>
        <w:rPr>
          <w:rFonts w:eastAsia="Times New Roman" w:cs="Times New Roman"/>
          <w:sz w:val="28"/>
          <w:szCs w:val="28"/>
          <w:lang w:val="uk-UA"/>
        </w:rPr>
        <w:t>0064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spacing w:val="-4"/>
          <w:sz w:val="28"/>
          <w:szCs w:val="28"/>
          <w:lang w:val="uk-UA" w:eastAsia="zh-CN" w:bidi="hi-IN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прибутку,</w:t>
      </w:r>
      <w:r>
        <w:rPr>
          <w:rFonts w:cs="Times New Roman"/>
          <w:sz w:val="28"/>
          <w:szCs w:val="28"/>
          <w:lang w:val="uk-UA"/>
        </w:rPr>
        <w:t xml:space="preserve"> та додані до неї документи</w:t>
      </w:r>
      <w:r>
        <w:rPr>
          <w:sz w:val="28"/>
          <w:szCs w:val="28"/>
          <w:lang w:val="uk-UA"/>
        </w:rPr>
        <w:t>, з метою її підготовки до продажу у власність, шляхом викупу, керуючись статтями 12, 82,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20.07.2022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НВ-1800477102022,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ТОВАРИСТВУ З </w:t>
      </w:r>
      <w:r>
        <w:rPr>
          <w:rFonts w:cs="Times New Roman"/>
          <w:sz w:val="28"/>
          <w:szCs w:val="28"/>
        </w:rPr>
        <w:t xml:space="preserve">ОБМЕЖЕНОЮ ВІДПОВІДАЛЬНІСТЮ </w:t>
      </w:r>
      <w:r>
        <w:rPr>
          <w:rFonts w:cs="Times New Roman"/>
          <w:sz w:val="28"/>
          <w:szCs w:val="28"/>
          <w:lang w:val="uk-UA"/>
        </w:rPr>
        <w:t>“ЧАРІВНИЦЯ” ЛТД</w:t>
      </w:r>
      <w:r>
        <w:rPr>
          <w:sz w:val="28"/>
          <w:szCs w:val="28"/>
          <w:lang w:val="uk-UA"/>
        </w:rPr>
        <w:t xml:space="preserve"> 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вул. Гордіюк, 43-а</w:t>
      </w:r>
      <w:r>
        <w:rPr>
          <w:sz w:val="28"/>
          <w:szCs w:val="28"/>
          <w:lang w:val="uk-UA"/>
        </w:rPr>
        <w:t xml:space="preserve"> у м. Луцьку, площею 0,0204 га, кадастровим номером 0710100000:</w:t>
      </w:r>
      <w:r>
        <w:rPr>
          <w:rFonts w:eastAsia="Times New Roman" w:cs="Times New Roman"/>
          <w:sz w:val="28"/>
          <w:szCs w:val="28"/>
          <w:lang w:val="en-US"/>
        </w:rPr>
        <w:t>22:</w:t>
      </w:r>
      <w:r>
        <w:rPr>
          <w:rFonts w:eastAsia="Times New Roman" w:cs="Times New Roman"/>
          <w:sz w:val="28"/>
          <w:szCs w:val="28"/>
          <w:lang w:val="uk-UA"/>
        </w:rPr>
        <w:t>037</w:t>
      </w:r>
      <w:r>
        <w:rPr>
          <w:rFonts w:eastAsia="Times New Roman" w:cs="Times New Roman"/>
          <w:sz w:val="28"/>
          <w:szCs w:val="28"/>
          <w:lang w:val="en-US"/>
        </w:rPr>
        <w:t>:</w:t>
      </w:r>
      <w:r>
        <w:rPr>
          <w:rFonts w:eastAsia="Times New Roman" w:cs="Times New Roman"/>
          <w:sz w:val="28"/>
          <w:szCs w:val="28"/>
          <w:lang w:val="uk-UA"/>
        </w:rPr>
        <w:t>0064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spacing w:val="-4"/>
          <w:sz w:val="28"/>
          <w:szCs w:val="28"/>
          <w:lang w:val="uk-UA" w:eastAsia="zh-CN" w:bidi="hi-IN"/>
        </w:rPr>
        <w:t xml:space="preserve"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 xml:space="preserve">ТОВАРИСТВО З </w:t>
      </w:r>
      <w:r>
        <w:rPr>
          <w:rFonts w:cs="Times New Roman"/>
          <w:sz w:val="28"/>
          <w:szCs w:val="28"/>
        </w:rPr>
        <w:t xml:space="preserve">ОБМЕЖЕНОЮ ВІДПОВІДАЛЬНІСТЮ </w:t>
      </w:r>
      <w:r>
        <w:rPr>
          <w:rFonts w:cs="Times New Roman"/>
          <w:sz w:val="28"/>
          <w:szCs w:val="28"/>
          <w:lang w:val="uk-UA"/>
        </w:rPr>
        <w:t>“ЧАРІВНИЦЯ” ЛТД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(Туз В.В.)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r>
        <w:rPr>
          <w:rFonts w:cs="Times New Roman"/>
          <w:sz w:val="28"/>
          <w:szCs w:val="28"/>
          <w:lang w:val="uk-UA"/>
        </w:rPr>
        <w:t>ТО</w:t>
      </w:r>
      <w:r>
        <w:rPr>
          <w:rFonts w:cs="Times New Roman"/>
          <w:sz w:val="28"/>
          <w:szCs w:val="28"/>
        </w:rPr>
        <w:t xml:space="preserve">ВАРИСТВОМ З ОБМЕЖЕНОЮ ВІДПОВІДАЛЬНІСТЮ </w:t>
      </w:r>
    </w:p>
    <w:p>
      <w:pPr>
        <w:pStyle w:val="Normal"/>
        <w:ind w:left="0" w:right="-5" w:hanging="0"/>
        <w:jc w:val="both"/>
        <w:rPr/>
      </w:pPr>
      <w:r>
        <w:rPr>
          <w:rFonts w:cs="Times New Roman"/>
          <w:sz w:val="28"/>
          <w:szCs w:val="28"/>
          <w:lang w:val="uk-UA"/>
        </w:rPr>
        <w:t>“</w:t>
      </w:r>
      <w:r>
        <w:rPr>
          <w:rFonts w:cs="Times New Roman"/>
          <w:sz w:val="28"/>
          <w:szCs w:val="28"/>
          <w:lang w:val="uk-UA"/>
        </w:rPr>
        <w:t>ЧАРІВНИЦЯ” ЛТД.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cs="Times New Roman"/>
          <w:sz w:val="28"/>
          <w:szCs w:val="28"/>
          <w:lang w:val="uk-UA"/>
        </w:rPr>
        <w:t>ТО</w:t>
      </w:r>
      <w:r>
        <w:rPr>
          <w:rFonts w:cs="Times New Roman"/>
          <w:sz w:val="28"/>
          <w:szCs w:val="28"/>
        </w:rPr>
        <w:t xml:space="preserve">ВАРИСТВОМ З ОБМЕЖЕНОЮ ВІДПОВІДАЛЬ-НІСТЮ </w:t>
      </w:r>
      <w:r>
        <w:rPr>
          <w:rFonts w:cs="Times New Roman"/>
          <w:sz w:val="28"/>
          <w:szCs w:val="28"/>
          <w:lang w:val="uk-UA"/>
        </w:rPr>
        <w:t>“ЧАРІВНИЦЯ” ЛТД</w:t>
      </w:r>
      <w:r>
        <w:rPr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header="0" w:top="90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LibreOffice/5.4.2.2$Windows_x86 LibreOffice_project/22b09f6418e8c2d508a9eaf86b2399209b0990f4</Application>
  <Pages>2</Pages>
  <Words>383</Words>
  <Characters>2600</Characters>
  <CharactersWithSpaces>3145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2022-08-04T16:56:53Z</cp:lastPrinted>
  <dcterms:modified xsi:type="dcterms:W3CDTF">2022-08-10T16:47:01Z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