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400348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ДОЧІРНЬОМУ ПІД</w:t>
      </w:r>
      <w:r>
        <w:rPr>
          <w:color w:val="000000"/>
          <w:sz w:val="28"/>
          <w:szCs w:val="28"/>
        </w:rPr>
        <w:t>ПРИЄМСТВУ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  <w:tab w:val="left" w:pos="618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«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ЗОРЯНИЙ</w:t>
      </w:r>
      <w:r>
        <w:rPr>
          <w:rFonts w:eastAsia="SimSun;宋体" w:cs="Arial"/>
          <w:color w:val="000000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ЕДЕЛЬВЕЙС</w:t>
      </w:r>
      <w:r>
        <w:rPr>
          <w:color w:val="000000"/>
          <w:sz w:val="24"/>
          <w:szCs w:val="24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ТОВАРИСТВА З ОБМЕ-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  <w:tab w:val="left" w:pos="6180" w:leader="none"/>
        </w:tabs>
        <w:jc w:val="both"/>
        <w:rPr>
          <w:sz w:val="28"/>
          <w:szCs w:val="28"/>
        </w:rPr>
      </w:pP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 xml:space="preserve">ЖЕНОЮ       ВІДПОВІДАЛЬНІСТЮ    </w:t>
      </w:r>
      <w:r>
        <w:rPr>
          <w:rFonts w:eastAsia="SimSun;宋体" w:cs="Arial"/>
          <w:color w:val="000000"/>
          <w:kern w:val="2"/>
          <w:sz w:val="24"/>
          <w:szCs w:val="24"/>
          <w:lang w:val="uk-UA" w:eastAsia="zh-CN" w:bidi="hi-IN"/>
        </w:rPr>
        <w:t xml:space="preserve">  </w:t>
      </w:r>
      <w:r>
        <w:rPr>
          <w:color w:val="000000"/>
          <w:spacing w:val="-2"/>
          <w:sz w:val="28"/>
          <w:szCs w:val="28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УПРАВЛІННЯ</w:t>
      </w:r>
      <w:r>
        <w:rPr>
          <w:color w:val="000000"/>
          <w:sz w:val="28"/>
          <w:szCs w:val="28"/>
        </w:rPr>
        <w:t>-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ВИШКІВ-АТ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8"/>
          <w:szCs w:val="28"/>
        </w:rPr>
        <w:t>(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ПРИЄМСТВУ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«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 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»)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постійного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Ветеранів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1-а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ДОЧІРНЬОГО ПІД</w:t>
      </w:r>
      <w:r>
        <w:rPr>
          <w:rFonts w:cs="Times New Roman" w:ascii="Times New Roman" w:hAnsi="Times New Roman"/>
          <w:color w:val="000000"/>
          <w:sz w:val="28"/>
          <w:szCs w:val="28"/>
        </w:rPr>
        <w:t>ПРИЄМСТ</w:t>
      </w:r>
      <w:r>
        <w:rPr>
          <w:color w:val="000000"/>
          <w:sz w:val="28"/>
          <w:szCs w:val="28"/>
        </w:rPr>
        <w:t xml:space="preserve">ВА 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«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ЗОРЯНИЙ  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»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Ветеранів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державний акт на право                                                                   постійного користування землею серії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en-US"/>
        </w:rPr>
        <w:t>II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-ВЛ № 00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0189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, зареєстрований в Книзі записів державних актів на право постійного користування землею від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12.05.1996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145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, інформацію Головного управління Державної податкової служби у Волинській області щодо сплати земельного податку, виписку з Єдиного державного реєстру юридичних осіб, фізичних осіб-підприємців                                                                       та громадських формувань, </w:t>
      </w:r>
      <w:r>
        <w:rPr>
          <w:rFonts w:cs="Times New Roman" w:ascii="Times New Roman" w:hAnsi="Times New Roman"/>
          <w:sz w:val="28"/>
          <w:szCs w:val="28"/>
        </w:rPr>
        <w:t xml:space="preserve">статут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ДОЧІРНЬОГО ПІД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ПРИЄМСТВА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«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», протокол загальних зборів учасників ДОЧІРНЬОГО ПІДПРИЄМСТ</w:t>
      </w:r>
      <w:r>
        <w:rPr>
          <w:color w:val="000000"/>
          <w:sz w:val="28"/>
          <w:szCs w:val="28"/>
        </w:rPr>
        <w:t xml:space="preserve">ВА 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«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color w:val="000000"/>
          <w:sz w:val="28"/>
          <w:szCs w:val="28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 xml:space="preserve">ТОВАРИСТВА                                                                                                                     З ОБМЕЖЕНОЮ ВІДПОВІДАЛЬНІСТЮ </w:t>
      </w:r>
      <w:r>
        <w:rPr>
          <w:color w:val="000000"/>
          <w:spacing w:val="-2"/>
          <w:sz w:val="28"/>
          <w:szCs w:val="28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РЕМБУДУПРАВЛІННЯ-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ВИШКІВ-АТ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від 07.07.2017 № 01/17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витяг з Державного реєстру речових прав на нерухоме майно про реєстрацію права власності, технічний паспорт на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об’єкт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нерухомого майна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міська рада                                                              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ru-RU" w:eastAsia="zh-CN" w:bidi="hi-IN"/>
        </w:rPr>
        <w:t>«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ЕДЕЛЬ-ВЕЙС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ТОВАРИСТВА З ОБМЕЖЕНОЮ ВІДПОВІДАЛЬНІСТЮ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РЕМБУДУПРАВЛІННЯ-ВИШКІВ-АТ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» (ДОЧІРНЬОМУ ПІДПРИЄМСТВУ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ru-RU" w:eastAsia="zh-CN" w:bidi="hi-IN"/>
        </w:rPr>
        <w:t>«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»)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Ветеранів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0,0063 га, кадастровим номером 0710100000:22:068:0152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адміністративних та господарських будівель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(03.15 - для будівництва та 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інших будівель громадської забудови)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у зв’язку з продажем майна на вищезазначеній земельній ділянці, 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ru-RU" w:eastAsia="zh-CN" w:bidi="hi-IN"/>
        </w:rPr>
        <w:t>«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232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Application>LibreOffice/7.1.5.2$Windows_X86_64 LibreOffice_project/85f04e9f809797b8199d13c421bd8a2b025d52b5</Application>
  <AppVersion>15.0000</AppVersion>
  <Pages>2</Pages>
  <Words>371</Words>
  <Characters>2616</Characters>
  <CharactersWithSpaces>3466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2022-08-09T12:56:15Z</cp:lastPrinted>
  <dcterms:modified xsi:type="dcterms:W3CDTF">2022-08-09T16:40:35Z</dcterms:modified>
  <cp:revision>105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