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F3" w:rsidRDefault="003058F3">
      <w:pPr>
        <w:widowControl w:val="0"/>
        <w:jc w:val="center"/>
        <w:rPr>
          <w:szCs w:val="28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54.6pt;height:56.4pt;visibility:visible;mso-wrap-distance-right:0" o:ole="" filled="t">
            <v:imagedata r:id="rId5" o:title=""/>
          </v:shape>
          <o:OLEObject Type="Embed" ProgID="Paint.Picture" ShapeID="ole_rId2" DrawAspect="Content" ObjectID="_1722940714" r:id="rId6"/>
        </w:object>
      </w:r>
    </w:p>
    <w:p w:rsidR="003058F3" w:rsidRDefault="003058F3">
      <w:pPr>
        <w:pStyle w:val="Heading1"/>
        <w:widowControl w:val="0"/>
      </w:pPr>
      <w:r>
        <w:rPr>
          <w:sz w:val="28"/>
          <w:szCs w:val="28"/>
        </w:rPr>
        <w:t>ЛУЦЬКА  МІСЬКА  РАДА</w:t>
      </w:r>
    </w:p>
    <w:p w:rsidR="003058F3" w:rsidRDefault="003058F3">
      <w:pPr>
        <w:widowControl w:val="0"/>
        <w:rPr>
          <w:sz w:val="20"/>
          <w:szCs w:val="20"/>
          <w:lang w:val="uk-UA"/>
        </w:rPr>
      </w:pPr>
    </w:p>
    <w:p w:rsidR="003058F3" w:rsidRDefault="003058F3">
      <w:pPr>
        <w:pStyle w:val="Heading2"/>
        <w:widowControl w:val="0"/>
        <w:numPr>
          <w:ilvl w:val="1"/>
          <w:numId w:val="1"/>
        </w:numPr>
        <w:tabs>
          <w:tab w:val="left" w:pos="4218"/>
          <w:tab w:val="left" w:pos="4674"/>
        </w:tabs>
      </w:pPr>
      <w:r>
        <w:rPr>
          <w:sz w:val="32"/>
          <w:szCs w:val="32"/>
        </w:rPr>
        <w:t>Р І Ш Е Н Н Я</w:t>
      </w:r>
    </w:p>
    <w:p w:rsidR="003058F3" w:rsidRDefault="003058F3">
      <w:pPr>
        <w:widowControl w:val="0"/>
        <w:jc w:val="center"/>
        <w:rPr>
          <w:b/>
          <w:bCs/>
          <w:lang w:val="uk-UA"/>
        </w:rPr>
      </w:pPr>
    </w:p>
    <w:p w:rsidR="003058F3" w:rsidRDefault="003058F3">
      <w:pPr>
        <w:widowControl w:val="0"/>
        <w:tabs>
          <w:tab w:val="left" w:pos="4687"/>
        </w:tabs>
        <w:jc w:val="both"/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3058F3" w:rsidRDefault="003058F3">
      <w:pPr>
        <w:widowControl w:val="0"/>
        <w:jc w:val="both"/>
        <w:rPr>
          <w:sz w:val="24"/>
          <w:lang w:val="uk-UA"/>
        </w:rPr>
      </w:pPr>
    </w:p>
    <w:p w:rsidR="003058F3" w:rsidRPr="00F636BA" w:rsidRDefault="003058F3">
      <w:pPr>
        <w:rPr>
          <w:sz w:val="27"/>
          <w:szCs w:val="27"/>
        </w:rPr>
      </w:pPr>
      <w:r w:rsidRPr="00F636BA">
        <w:rPr>
          <w:sz w:val="27"/>
          <w:szCs w:val="27"/>
          <w:lang w:val="uk-UA"/>
        </w:rPr>
        <w:t xml:space="preserve">Про надання дозволу  на  розроблення </w:t>
      </w:r>
    </w:p>
    <w:p w:rsidR="003058F3" w:rsidRPr="00F636BA" w:rsidRDefault="003058F3">
      <w:pPr>
        <w:rPr>
          <w:sz w:val="27"/>
          <w:szCs w:val="27"/>
        </w:rPr>
      </w:pPr>
      <w:r w:rsidRPr="00F636BA">
        <w:rPr>
          <w:sz w:val="27"/>
          <w:szCs w:val="27"/>
          <w:lang w:val="uk-UA"/>
        </w:rPr>
        <w:t xml:space="preserve">технічної документації із землеустрою </w:t>
      </w:r>
    </w:p>
    <w:p w:rsidR="003058F3" w:rsidRPr="00F636BA" w:rsidRDefault="003058F3">
      <w:pPr>
        <w:rPr>
          <w:sz w:val="27"/>
          <w:szCs w:val="27"/>
        </w:rPr>
      </w:pPr>
      <w:r w:rsidRPr="00F636BA">
        <w:rPr>
          <w:sz w:val="27"/>
          <w:szCs w:val="27"/>
          <w:lang w:val="uk-UA"/>
        </w:rPr>
        <w:t xml:space="preserve">щодо поділу та об’єднання  земельних </w:t>
      </w:r>
    </w:p>
    <w:p w:rsidR="003058F3" w:rsidRPr="00F636BA" w:rsidRDefault="003058F3">
      <w:pPr>
        <w:rPr>
          <w:sz w:val="27"/>
          <w:szCs w:val="27"/>
        </w:rPr>
      </w:pPr>
      <w:r w:rsidRPr="00F636BA">
        <w:rPr>
          <w:sz w:val="27"/>
          <w:szCs w:val="27"/>
          <w:lang w:val="uk-UA"/>
        </w:rPr>
        <w:t xml:space="preserve">ділянок   комунальної    власності    на </w:t>
      </w:r>
    </w:p>
    <w:p w:rsidR="003058F3" w:rsidRPr="00F636BA" w:rsidRDefault="003058F3">
      <w:pPr>
        <w:widowControl w:val="0"/>
        <w:rPr>
          <w:sz w:val="27"/>
          <w:szCs w:val="27"/>
        </w:rPr>
      </w:pPr>
      <w:r w:rsidRPr="00F636BA">
        <w:rPr>
          <w:spacing w:val="-4"/>
          <w:sz w:val="27"/>
          <w:szCs w:val="27"/>
          <w:lang w:val="uk-UA"/>
        </w:rPr>
        <w:t xml:space="preserve">вул. Ковельській, 40 </w:t>
      </w:r>
      <w:r w:rsidRPr="00F636BA">
        <w:rPr>
          <w:sz w:val="27"/>
          <w:szCs w:val="27"/>
          <w:lang w:val="uk-UA"/>
        </w:rPr>
        <w:t xml:space="preserve">у м. Луцьку  </w:t>
      </w:r>
    </w:p>
    <w:p w:rsidR="003058F3" w:rsidRPr="00F636BA" w:rsidRDefault="003058F3">
      <w:pPr>
        <w:jc w:val="both"/>
        <w:rPr>
          <w:spacing w:val="-4"/>
          <w:sz w:val="27"/>
          <w:szCs w:val="27"/>
          <w:lang w:val="uk-UA"/>
        </w:rPr>
      </w:pPr>
    </w:p>
    <w:p w:rsidR="003058F3" w:rsidRPr="00F636BA" w:rsidRDefault="003058F3" w:rsidP="00E24F30">
      <w:pPr>
        <w:ind w:firstLine="720"/>
        <w:jc w:val="both"/>
        <w:rPr>
          <w:sz w:val="27"/>
          <w:szCs w:val="27"/>
          <w:lang w:val="uk-UA"/>
        </w:rPr>
      </w:pPr>
      <w:r w:rsidRPr="00F636BA">
        <w:rPr>
          <w:sz w:val="27"/>
          <w:szCs w:val="27"/>
          <w:lang w:val="uk-UA"/>
        </w:rPr>
        <w:t xml:space="preserve">Розглянувши клопотання </w:t>
      </w:r>
      <w:r w:rsidRPr="00F636BA">
        <w:rPr>
          <w:spacing w:val="-4"/>
          <w:sz w:val="27"/>
          <w:szCs w:val="27"/>
          <w:lang w:val="uk-UA"/>
        </w:rPr>
        <w:t>ТОВАРИСТВА З ОБМЕЖЕНОЮ ВІДПОВІДАЛЬНІСТЮ «</w:t>
      </w:r>
      <w:r w:rsidRPr="00F636BA">
        <w:rPr>
          <w:spacing w:val="6"/>
          <w:sz w:val="27"/>
          <w:szCs w:val="27"/>
          <w:lang w:val="uk-UA"/>
        </w:rPr>
        <w:t>ЕМЛАК ГРУП</w:t>
      </w:r>
      <w:r w:rsidRPr="00F636BA">
        <w:rPr>
          <w:spacing w:val="-4"/>
          <w:sz w:val="27"/>
          <w:szCs w:val="27"/>
          <w:lang w:val="uk-UA"/>
        </w:rPr>
        <w:t>», ТОВАРИСТВА З ОБМЕЖЕНОЮ ВІДПОВІДАЛЬНІСТЮ «</w:t>
      </w:r>
      <w:r w:rsidRPr="00F636BA">
        <w:rPr>
          <w:spacing w:val="6"/>
          <w:sz w:val="27"/>
          <w:szCs w:val="27"/>
          <w:lang w:val="uk-UA"/>
        </w:rPr>
        <w:t>ІДОРА КОМПАНІ</w:t>
      </w:r>
      <w:r w:rsidRPr="00F636BA">
        <w:rPr>
          <w:spacing w:val="-4"/>
          <w:sz w:val="27"/>
          <w:szCs w:val="27"/>
          <w:lang w:val="uk-UA"/>
        </w:rPr>
        <w:t xml:space="preserve">» </w:t>
      </w:r>
      <w:r w:rsidRPr="00F636BA">
        <w:rPr>
          <w:sz w:val="27"/>
          <w:szCs w:val="27"/>
          <w:lang w:val="uk-UA"/>
        </w:rPr>
        <w:t xml:space="preserve">щодо </w:t>
      </w:r>
      <w:r w:rsidRPr="00F636BA">
        <w:rPr>
          <w:spacing w:val="4"/>
          <w:sz w:val="27"/>
          <w:szCs w:val="27"/>
          <w:lang w:val="uk-UA"/>
        </w:rPr>
        <w:t>поділу</w:t>
      </w:r>
      <w:r w:rsidRPr="00F636BA">
        <w:rPr>
          <w:sz w:val="27"/>
          <w:szCs w:val="27"/>
          <w:lang w:val="uk-UA"/>
        </w:rPr>
        <w:t xml:space="preserve"> земельної ділянки комунальної власності на </w:t>
      </w:r>
      <w:r w:rsidRPr="00F636BA">
        <w:rPr>
          <w:spacing w:val="-4"/>
          <w:sz w:val="27"/>
          <w:szCs w:val="27"/>
          <w:lang w:val="uk-UA"/>
        </w:rPr>
        <w:t>вул. Ковельській, 40</w:t>
      </w:r>
      <w:r w:rsidRPr="00F636BA">
        <w:rPr>
          <w:sz w:val="27"/>
          <w:szCs w:val="27"/>
          <w:lang w:val="uk-UA"/>
        </w:rPr>
        <w:t xml:space="preserve"> у м. Луцьку, схему поділу земельної ділянки на </w:t>
      </w:r>
      <w:r w:rsidRPr="00F636BA">
        <w:rPr>
          <w:spacing w:val="-4"/>
          <w:sz w:val="27"/>
          <w:szCs w:val="27"/>
          <w:lang w:val="uk-UA"/>
        </w:rPr>
        <w:t>вул. Ковельській, 40</w:t>
      </w:r>
      <w:r w:rsidRPr="00F636BA">
        <w:rPr>
          <w:sz w:val="27"/>
          <w:szCs w:val="27"/>
          <w:lang w:val="uk-UA"/>
        </w:rPr>
        <w:t xml:space="preserve"> у м. Луцьку, погоджену </w:t>
      </w:r>
      <w:r w:rsidRPr="00F636BA">
        <w:rPr>
          <w:spacing w:val="-4"/>
          <w:sz w:val="27"/>
          <w:szCs w:val="27"/>
          <w:lang w:val="uk-UA"/>
        </w:rPr>
        <w:t>ТОВАРИСТВОМ З ОБМЕЖЕНОЮ ВІДПОВІДАЛЬНІСТЮ «</w:t>
      </w:r>
      <w:r w:rsidRPr="00F636BA">
        <w:rPr>
          <w:spacing w:val="6"/>
          <w:sz w:val="27"/>
          <w:szCs w:val="27"/>
          <w:lang w:val="uk-UA"/>
        </w:rPr>
        <w:t>ЕМЛАК ГРУП</w:t>
      </w:r>
      <w:r w:rsidRPr="00F636BA">
        <w:rPr>
          <w:spacing w:val="-4"/>
          <w:sz w:val="27"/>
          <w:szCs w:val="27"/>
          <w:lang w:val="uk-UA"/>
        </w:rPr>
        <w:t>» та ТОВАРИСТВОМ З ОБМЕЖЕНОЮ ВІДПОВІДАЛЬНІСТЮ «</w:t>
      </w:r>
      <w:r w:rsidRPr="00F636BA">
        <w:rPr>
          <w:spacing w:val="6"/>
          <w:sz w:val="27"/>
          <w:szCs w:val="27"/>
          <w:lang w:val="uk-UA"/>
        </w:rPr>
        <w:t>ІДОРА КОМПАНІ</w:t>
      </w:r>
      <w:r w:rsidRPr="00F636BA">
        <w:rPr>
          <w:spacing w:val="-4"/>
          <w:sz w:val="27"/>
          <w:szCs w:val="27"/>
          <w:lang w:val="uk-UA"/>
        </w:rPr>
        <w:t>»</w:t>
      </w:r>
      <w:r w:rsidRPr="00F636BA">
        <w:rPr>
          <w:sz w:val="27"/>
          <w:szCs w:val="27"/>
          <w:lang w:val="uk-UA"/>
        </w:rPr>
        <w:t>, інформацію з Державного реєстру речових прав на нерухоме майно, відповідно до якої право власності Луцької міської територіальної громади, від імені якої діє Луцька міська рада, на земельну ділянку площею 4,3438 га зареєстровано у Державному реєстрі речових прав на нерухоме майно від 31.05.2022, номер запису про право власності: 46977791, витяг з Державного земельного кадастру про земельну ділянку від 22.08.2022</w:t>
      </w:r>
      <w:r>
        <w:rPr>
          <w:sz w:val="27"/>
          <w:szCs w:val="27"/>
          <w:lang w:val="uk-UA"/>
        </w:rPr>
        <w:t xml:space="preserve"> </w:t>
      </w:r>
      <w:r w:rsidRPr="00F636BA">
        <w:rPr>
          <w:sz w:val="27"/>
          <w:szCs w:val="27"/>
          <w:lang w:val="uk-UA"/>
        </w:rPr>
        <w:t xml:space="preserve">№ НВ-0000816812022, </w:t>
      </w:r>
      <w:r w:rsidRPr="00F636BA">
        <w:rPr>
          <w:color w:val="000000"/>
          <w:sz w:val="27"/>
          <w:szCs w:val="27"/>
        </w:rPr>
        <w:t xml:space="preserve">враховуючи документи, </w:t>
      </w:r>
      <w:r w:rsidRPr="00F636BA">
        <w:rPr>
          <w:sz w:val="27"/>
          <w:szCs w:val="27"/>
        </w:rPr>
        <w:t xml:space="preserve">що посвідчують право власності </w:t>
      </w:r>
      <w:r w:rsidRPr="00F636BA">
        <w:rPr>
          <w:color w:val="000000"/>
          <w:sz w:val="27"/>
          <w:szCs w:val="27"/>
        </w:rPr>
        <w:t xml:space="preserve">на об’єкти нерухомого майна на </w:t>
      </w:r>
      <w:r w:rsidRPr="00F636BA">
        <w:rPr>
          <w:sz w:val="27"/>
          <w:szCs w:val="27"/>
        </w:rPr>
        <w:t>вул. </w:t>
      </w:r>
      <w:r w:rsidRPr="00F636BA">
        <w:rPr>
          <w:spacing w:val="-4"/>
          <w:sz w:val="27"/>
          <w:szCs w:val="27"/>
          <w:lang w:val="uk-UA"/>
        </w:rPr>
        <w:t>Ковельській, 40</w:t>
      </w:r>
      <w:r w:rsidRPr="00F636BA">
        <w:rPr>
          <w:sz w:val="27"/>
          <w:szCs w:val="27"/>
          <w:lang w:val="uk-UA"/>
        </w:rPr>
        <w:t xml:space="preserve"> </w:t>
      </w:r>
      <w:r w:rsidRPr="00F636BA">
        <w:rPr>
          <w:sz w:val="27"/>
          <w:szCs w:val="27"/>
        </w:rPr>
        <w:t xml:space="preserve">у м. Луцьку: </w:t>
      </w:r>
      <w:r w:rsidRPr="00F636BA">
        <w:rPr>
          <w:spacing w:val="-4"/>
          <w:sz w:val="27"/>
          <w:szCs w:val="27"/>
          <w:lang w:val="uk-UA"/>
        </w:rPr>
        <w:t>ТОВАРИСТВА З ОБМЕЖЕНОЮ ВІДПОВІДАЛЬНІСТЮ «</w:t>
      </w:r>
      <w:r w:rsidRPr="00F636BA">
        <w:rPr>
          <w:spacing w:val="6"/>
          <w:sz w:val="27"/>
          <w:szCs w:val="27"/>
          <w:lang w:val="uk-UA"/>
        </w:rPr>
        <w:t>ЕМЛАК ГРУП</w:t>
      </w:r>
      <w:r w:rsidRPr="00F636BA">
        <w:rPr>
          <w:spacing w:val="-4"/>
          <w:sz w:val="27"/>
          <w:szCs w:val="27"/>
          <w:lang w:val="uk-UA"/>
        </w:rPr>
        <w:t xml:space="preserve">» </w:t>
      </w:r>
      <w:r w:rsidRPr="00F636BA">
        <w:rPr>
          <w:sz w:val="27"/>
          <w:szCs w:val="27"/>
          <w:lang w:val="uk-UA"/>
        </w:rPr>
        <w:t>−</w:t>
      </w:r>
      <w:r w:rsidRPr="00F636BA">
        <w:rPr>
          <w:b/>
          <w:sz w:val="27"/>
          <w:szCs w:val="27"/>
          <w:lang w:val="uk-UA"/>
        </w:rPr>
        <w:t xml:space="preserve"> </w:t>
      </w:r>
      <w:r w:rsidRPr="00F636BA">
        <w:rPr>
          <w:sz w:val="27"/>
          <w:szCs w:val="27"/>
          <w:lang w:val="uk-UA"/>
        </w:rPr>
        <w:t>договір купівлі-продажу від 01.02.2022 за № 272, відповідно до якого право власності на прохідну заводу зареєстровано в Державному реєстрі речових прав на нерухоме майно від 01.02.2022, номер запису про право власності: 46462577; договір купівлі-продажу від 01.02.2022 за № 263, відповідно до якого право власності на склад для зберігання матеріалів зареєстровано в Державному реєстрі речових прав на нерухоме майно від 01.02.2022, номер запису про право власності: 46457371; договір купівлі-продажу від 01.02.2022 за № 2</w:t>
      </w:r>
      <w:r>
        <w:rPr>
          <w:sz w:val="27"/>
          <w:szCs w:val="27"/>
          <w:lang w:val="uk-UA"/>
        </w:rPr>
        <w:t>7</w:t>
      </w:r>
      <w:r w:rsidRPr="00F636BA">
        <w:rPr>
          <w:sz w:val="27"/>
          <w:szCs w:val="27"/>
          <w:lang w:val="uk-UA"/>
        </w:rPr>
        <w:t xml:space="preserve">3, відповідно до якого право власності на </w:t>
      </w:r>
      <w:r>
        <w:rPr>
          <w:sz w:val="27"/>
          <w:szCs w:val="27"/>
          <w:lang w:val="uk-UA"/>
        </w:rPr>
        <w:t>їдальню заводську</w:t>
      </w:r>
      <w:r w:rsidRPr="00F636BA">
        <w:rPr>
          <w:sz w:val="27"/>
          <w:szCs w:val="27"/>
          <w:lang w:val="uk-UA"/>
        </w:rPr>
        <w:t xml:space="preserve"> зареєстровано в Державному реєстрі речових прав на нерухоме майно від 01.02.2022, номер запису про право власності: </w:t>
      </w:r>
      <w:r>
        <w:rPr>
          <w:sz w:val="27"/>
          <w:szCs w:val="27"/>
          <w:lang w:val="uk-UA"/>
        </w:rPr>
        <w:t>46463024</w:t>
      </w:r>
      <w:r w:rsidRPr="00F636BA">
        <w:rPr>
          <w:sz w:val="27"/>
          <w:szCs w:val="27"/>
          <w:lang w:val="uk-UA"/>
        </w:rPr>
        <w:t>;</w:t>
      </w:r>
      <w:r>
        <w:rPr>
          <w:sz w:val="27"/>
          <w:szCs w:val="27"/>
          <w:lang w:val="uk-UA"/>
        </w:rPr>
        <w:t xml:space="preserve"> </w:t>
      </w:r>
      <w:r w:rsidRPr="00F636BA">
        <w:rPr>
          <w:sz w:val="27"/>
          <w:szCs w:val="27"/>
          <w:lang w:val="uk-UA"/>
        </w:rPr>
        <w:t>договір купівлі-продажу від 01.02.2022 за № 264, відповідно до якого право власності на компресорну і кузню та насосну станцію оборотного водопостачання з градирнею зареєстровано в Державному реєстрі речових прав на нерухоме майно від 01.02.2022, номер запису про право власності: 46458007; договір купівлі-продажу від 01.02.2022 за № 277, відповідно до якого право власності на кафе зареєстровано в Державному реєстрі речових прав на нерухоме майно від 01.02.2022, номер запису про право власності: 46464938; договір купівлі-продажу від 01.02.2022 за № 275, відповідно до якого право власності на цех по виробництву виробів з латунного і алюмієвого литва зареєстровано в Державному реєстрі речових прав на нерухоме майно від 01.02.2022, номер запису про право власності: 46464147; договір купівлі-продажу від 01.02.2022 за № 268, відповідно до якого право власності на корпус-очисні споруди зареєстровано в Державному реєстрі речових прав на нерухоме майно від 01.02.2022, номер запису про право власності: 46460595; договір купівлі-продажу від 01.02.2022 за № 266, відповідно до якого право власності на гараж заводський зареєстровано в Державному реєстрі речових прав на нерухоме майно від 01.02.2022, номер запису про право власності: 46459409; договір купівлі-продажу від 01.02.2022 за № 267, відповідно до якого право власності на насосну станцію І-го підйому зареєстровано в Державному реєстрі речових прав на нерухоме майно від 01.02.2022, номер запису про право власності: 46459937; договір купівлі-продажу від 01.02.2022 за № 2</w:t>
      </w:r>
      <w:r>
        <w:rPr>
          <w:sz w:val="27"/>
          <w:szCs w:val="27"/>
          <w:lang w:val="uk-UA"/>
        </w:rPr>
        <w:t>79</w:t>
      </w:r>
      <w:r w:rsidRPr="00F636BA">
        <w:rPr>
          <w:sz w:val="27"/>
          <w:szCs w:val="27"/>
          <w:lang w:val="uk-UA"/>
        </w:rPr>
        <w:t xml:space="preserve">, відповідно до якого право власності на корпус № 6 зареєстровано в Державному реєстрі речових прав на нерухоме майно від 01.02.2022, номер запису про право власності: 46465502; договір купівлі-продажу від 01.02.2022 за № 271, відповідно до якого право власності на столярний цех зареєстровано в Державному реєстрі речових прав на нерухоме майно від 01.02.2022, номер запису про право власності: 46462201; договір купівлі-продажу від 01.02.2022 за № 270, відповідно до якого право власності на станцію перекачки конденсату зареєстровано в Державному реєстрі речових прав на нерухоме майно від 01.02.2022, номер запису про право власності: 46461645; договір купівлі-продажу від 01.02.2022 за № 269, відповідно до якого право власності на димохідну трубу зареєстровано в Державному реєстрі речових прав на нерухоме майно від 01.02.2022, номер запису про право власності: 46461158; договір купівлі-продажу від 01.02.2022 за № 276, відповідно до якого право власності на центральний склад зареєстровано в Державному реєстрі речових прав на нерухоме майно від 01.02.2022, номер запису про право власності: 46464528; договір купівлі-продажу від 01.02.2022 за № 280, відповідно до якого право власності на корпус № 4 (без спецпідвалу) зареєстровано в Державному реєстрі речових прав на нерухоме майно від 01.02.2022, номер запису про право власності: 46466131; договір купівлі-продажу від 01.02.2022 за № 278, відповідно до якого право власності на корпус № 2 зареєстровано в Державному реєстрі речових прав на нерухоме майно від 01.02.2022, номер запису про право власності: 46465282; договір купівлі-продажу від 01.02.2022 за № 274, відповідно до якого право власності на котельню зареєстровано в Державному реєстрі речових прав на нерухоме майно від 01.02.2022, номер запису про право власності: 46463823; договір купівлі-продажу від 01.02.2022 за № 265, відповідно до якого право власності на каналізаційну насосну станцію зареєстровано в Державному реєстрі речових прав на нерухоме майно від 01.02.2022, номер запису про право власності: 46458554; договір купівлі-продажу від 01.02.2022 за № 262, відповідно до якого право власності на трансформаторну підстанцію зареєстровано в Державному реєстрі речових прав на нерухоме майно від 01.02.2022, номер запису про право власності: 46456800; договір купівлі-продажу від 01.02.2022 за № 281, відповідно до якого право власності на насосну станцію 2-го підйому зареєстровано в Державному реєстрі речових прав на нерухоме майно від 01.02.2022, номер запису про право власності: 46466069; </w:t>
      </w:r>
      <w:r w:rsidRPr="00F636BA">
        <w:rPr>
          <w:spacing w:val="-4"/>
          <w:sz w:val="27"/>
          <w:szCs w:val="27"/>
          <w:lang w:val="uk-UA"/>
        </w:rPr>
        <w:t>ТОВАРИСТВА З ОБМЕЖЕНОЮ ВІДПОВІДАЛЬНІСТЮ «</w:t>
      </w:r>
      <w:r w:rsidRPr="00F636BA">
        <w:rPr>
          <w:spacing w:val="6"/>
          <w:sz w:val="27"/>
          <w:szCs w:val="27"/>
          <w:lang w:val="uk-UA"/>
        </w:rPr>
        <w:t>ІДОРА КОМПАНІ</w:t>
      </w:r>
      <w:r w:rsidRPr="00F636BA">
        <w:rPr>
          <w:spacing w:val="-4"/>
          <w:sz w:val="27"/>
          <w:szCs w:val="27"/>
          <w:lang w:val="uk-UA"/>
        </w:rPr>
        <w:t xml:space="preserve">» </w:t>
      </w:r>
      <w:r w:rsidRPr="00F636BA">
        <w:rPr>
          <w:sz w:val="27"/>
          <w:szCs w:val="27"/>
          <w:lang w:val="uk-UA"/>
        </w:rPr>
        <w:t xml:space="preserve">– договір купівлі-продажу від 01.02.2022 за № 282, відповідно до якого право власності на корпус № 1 зареєстровано в Державному реєстрі речових прав на нерухоме майно від 01.02.2022, номер запису про право власності: 46466275, керуючись статтями 12, 79-1, 122, 186 Земельного кодексу України, статтею 56 Закону України «Про землеустрій», статтею 27 Закону України «Про Державний земельний кадастр», </w:t>
      </w:r>
      <w:r w:rsidRPr="00F636BA">
        <w:rPr>
          <w:rFonts w:eastAsia="SimSun"/>
          <w:sz w:val="27"/>
          <w:szCs w:val="27"/>
          <w:lang w:val="uk-UA"/>
        </w:rPr>
        <w:t>прикінцевими та перехідними положеннями</w:t>
      </w:r>
      <w:r w:rsidRPr="00F636BA">
        <w:rPr>
          <w:sz w:val="27"/>
          <w:szCs w:val="27"/>
          <w:lang w:val="uk-UA"/>
        </w:rPr>
        <w:t xml:space="preserve"> Закону України «Про внесення змін до деяких законодавчих актів України щодо розмежування земель державної та комунальної власності», статтею 26 Закону України «Про місцеве самоврядування в Україні», пунктами 135-136 постанови Кабінету Міністрів України від 17.10.2012 № 1051 «Про затвердження Порядку ведення Державного земельного кадастру», дорученням постійної комісії міської ради з питань земельних відносин та земельного кадастру (протокол від 21.07.2021 № 14) щодо підготовки та подання департаментом містобудування, земельних ресурсів та реклами проєктів рішень міської ради, які ініційовані постійною комісією, міська рада</w:t>
      </w:r>
    </w:p>
    <w:p w:rsidR="003058F3" w:rsidRPr="00F636BA" w:rsidRDefault="003058F3">
      <w:pPr>
        <w:ind w:firstLine="708"/>
        <w:jc w:val="both"/>
        <w:rPr>
          <w:sz w:val="27"/>
          <w:szCs w:val="27"/>
          <w:lang w:val="uk-UA"/>
        </w:rPr>
      </w:pPr>
    </w:p>
    <w:p w:rsidR="003058F3" w:rsidRPr="00F636BA" w:rsidRDefault="003058F3">
      <w:pPr>
        <w:rPr>
          <w:sz w:val="27"/>
          <w:szCs w:val="27"/>
          <w:lang w:val="uk-UA"/>
        </w:rPr>
      </w:pPr>
      <w:r w:rsidRPr="00F636BA">
        <w:rPr>
          <w:sz w:val="27"/>
          <w:szCs w:val="27"/>
          <w:lang w:val="uk-UA"/>
        </w:rPr>
        <w:t>ВИРІШИЛА:</w:t>
      </w:r>
    </w:p>
    <w:p w:rsidR="003058F3" w:rsidRPr="00F636BA" w:rsidRDefault="003058F3">
      <w:pPr>
        <w:rPr>
          <w:sz w:val="27"/>
          <w:szCs w:val="27"/>
          <w:lang w:val="uk-UA"/>
        </w:rPr>
      </w:pPr>
    </w:p>
    <w:p w:rsidR="003058F3" w:rsidRPr="00F636BA" w:rsidRDefault="003058F3" w:rsidP="0036176F">
      <w:pPr>
        <w:ind w:firstLine="540"/>
        <w:jc w:val="both"/>
        <w:rPr>
          <w:sz w:val="27"/>
          <w:szCs w:val="27"/>
          <w:lang w:val="uk-UA"/>
        </w:rPr>
      </w:pPr>
      <w:r w:rsidRPr="00F636BA">
        <w:rPr>
          <w:sz w:val="27"/>
          <w:szCs w:val="27"/>
          <w:lang w:val="uk-UA"/>
        </w:rPr>
        <w:t xml:space="preserve">1. Надати дозвіл на розроблення </w:t>
      </w:r>
      <w:r w:rsidRPr="00F636BA">
        <w:rPr>
          <w:spacing w:val="-4"/>
          <w:sz w:val="27"/>
          <w:szCs w:val="27"/>
          <w:lang w:val="uk-UA"/>
        </w:rPr>
        <w:t>технічної документації із землеустрою щодо поділу та об’єднання земельних ділянок комунальної власності на вул. Ковельській, 40</w:t>
      </w:r>
      <w:r w:rsidRPr="00F636BA">
        <w:rPr>
          <w:sz w:val="27"/>
          <w:szCs w:val="27"/>
          <w:lang w:val="uk-UA"/>
        </w:rPr>
        <w:t xml:space="preserve"> у м. Луцьку: земельна ділянка</w:t>
      </w:r>
      <w:r w:rsidRPr="00F636BA">
        <w:rPr>
          <w:spacing w:val="2"/>
          <w:sz w:val="27"/>
          <w:szCs w:val="27"/>
          <w:lang w:val="uk-UA"/>
        </w:rPr>
        <w:t xml:space="preserve"> площею 4,3438 га, з</w:t>
      </w:r>
      <w:r w:rsidRPr="00F636BA">
        <w:rPr>
          <w:spacing w:val="-4"/>
          <w:sz w:val="27"/>
          <w:szCs w:val="27"/>
          <w:lang w:val="uk-UA"/>
        </w:rPr>
        <w:t xml:space="preserve"> </w:t>
      </w:r>
      <w:r w:rsidRPr="00F636BA">
        <w:rPr>
          <w:spacing w:val="2"/>
          <w:sz w:val="27"/>
          <w:szCs w:val="27"/>
          <w:lang w:val="uk-UA"/>
        </w:rPr>
        <w:t xml:space="preserve">кадастровим номером 0710100000:21:029:0068, для </w:t>
      </w:r>
      <w:r>
        <w:rPr>
          <w:spacing w:val="2"/>
          <w:sz w:val="27"/>
          <w:szCs w:val="27"/>
          <w:lang w:val="uk-UA"/>
        </w:rPr>
        <w:t xml:space="preserve">будівництва та обслуговування </w:t>
      </w:r>
      <w:r w:rsidRPr="00F636BA">
        <w:rPr>
          <w:spacing w:val="2"/>
          <w:sz w:val="27"/>
          <w:szCs w:val="27"/>
          <w:lang w:val="uk-UA"/>
        </w:rPr>
        <w:t>виробничо-господарськ</w:t>
      </w:r>
      <w:r>
        <w:rPr>
          <w:spacing w:val="2"/>
          <w:sz w:val="27"/>
          <w:szCs w:val="27"/>
          <w:lang w:val="uk-UA"/>
        </w:rPr>
        <w:t>их будівель</w:t>
      </w:r>
      <w:r w:rsidRPr="00F636BA">
        <w:rPr>
          <w:spacing w:val="2"/>
          <w:sz w:val="27"/>
          <w:szCs w:val="27"/>
          <w:lang w:val="uk-UA"/>
        </w:rPr>
        <w:t xml:space="preserve"> </w:t>
      </w:r>
      <w:r w:rsidRPr="00F636BA">
        <w:rPr>
          <w:sz w:val="27"/>
          <w:szCs w:val="27"/>
          <w:lang w:val="uk-UA"/>
        </w:rPr>
        <w:t>(11.02 – для розміщення та експлуатації основних, підсобних і допоміжних будівель та споруд підприємств переробної, машинобудівної та іншої промисловості),</w:t>
      </w:r>
      <w:r w:rsidRPr="00F636BA">
        <w:rPr>
          <w:spacing w:val="-2"/>
          <w:sz w:val="27"/>
          <w:szCs w:val="27"/>
          <w:lang w:val="uk-UA"/>
        </w:rPr>
        <w:t xml:space="preserve"> згідно з додатком.</w:t>
      </w:r>
    </w:p>
    <w:p w:rsidR="003058F3" w:rsidRPr="00F636BA" w:rsidRDefault="003058F3" w:rsidP="0036176F">
      <w:pPr>
        <w:widowControl w:val="0"/>
        <w:ind w:firstLine="540"/>
        <w:jc w:val="both"/>
        <w:rPr>
          <w:sz w:val="27"/>
          <w:szCs w:val="27"/>
          <w:lang w:val="uk-UA"/>
        </w:rPr>
      </w:pPr>
      <w:r w:rsidRPr="00F636BA">
        <w:rPr>
          <w:sz w:val="27"/>
          <w:szCs w:val="27"/>
          <w:lang w:val="uk-UA"/>
        </w:rPr>
        <w:t>2. Внести відомості до Державного земельного кадастру про новостворені земельні ділянки, згідно з порядком, визначеним чинним законодавством України.</w:t>
      </w:r>
    </w:p>
    <w:p w:rsidR="003058F3" w:rsidRPr="00F636BA" w:rsidRDefault="003058F3" w:rsidP="0036176F">
      <w:pPr>
        <w:ind w:firstLine="540"/>
        <w:jc w:val="both"/>
        <w:rPr>
          <w:sz w:val="27"/>
          <w:szCs w:val="27"/>
          <w:lang w:val="uk-UA"/>
        </w:rPr>
      </w:pPr>
      <w:r w:rsidRPr="00F636BA">
        <w:rPr>
          <w:sz w:val="27"/>
          <w:szCs w:val="27"/>
          <w:lang w:val="uk-UA"/>
        </w:rPr>
        <w:t>3. Розроблену т</w:t>
      </w:r>
      <w:r w:rsidRPr="00F636BA">
        <w:rPr>
          <w:spacing w:val="-4"/>
          <w:sz w:val="27"/>
          <w:szCs w:val="27"/>
          <w:lang w:val="uk-UA"/>
        </w:rPr>
        <w:t xml:space="preserve">ехнічну документацію із землеустрою щодо поділу та об’єднання земельних ділянок комунальної власності </w:t>
      </w:r>
      <w:r w:rsidRPr="00F636BA">
        <w:rPr>
          <w:sz w:val="27"/>
          <w:szCs w:val="27"/>
          <w:lang w:val="uk-UA"/>
        </w:rPr>
        <w:t>подати на затвердження до міської ради.</w:t>
      </w:r>
    </w:p>
    <w:p w:rsidR="003058F3" w:rsidRPr="00F636BA" w:rsidRDefault="003058F3" w:rsidP="0036176F">
      <w:pPr>
        <w:widowControl w:val="0"/>
        <w:ind w:firstLine="540"/>
        <w:jc w:val="both"/>
        <w:rPr>
          <w:color w:val="000000"/>
          <w:spacing w:val="-4"/>
          <w:sz w:val="27"/>
          <w:szCs w:val="27"/>
          <w:lang w:val="uk-UA"/>
        </w:rPr>
      </w:pPr>
      <w:r w:rsidRPr="00F636BA">
        <w:rPr>
          <w:color w:val="000000"/>
          <w:spacing w:val="-4"/>
          <w:sz w:val="27"/>
          <w:szCs w:val="27"/>
          <w:lang w:val="uk-UA"/>
        </w:rPr>
        <w:t>4.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кадастру.</w:t>
      </w:r>
    </w:p>
    <w:p w:rsidR="003058F3" w:rsidRPr="00744B3B" w:rsidRDefault="003058F3">
      <w:pPr>
        <w:ind w:firstLine="763"/>
        <w:jc w:val="both"/>
        <w:rPr>
          <w:sz w:val="24"/>
          <w:lang w:val="uk-UA"/>
        </w:rPr>
      </w:pPr>
    </w:p>
    <w:p w:rsidR="003058F3" w:rsidRPr="00744B3B" w:rsidRDefault="003058F3">
      <w:pPr>
        <w:ind w:firstLine="763"/>
        <w:jc w:val="both"/>
        <w:rPr>
          <w:sz w:val="24"/>
          <w:lang w:val="uk-UA"/>
        </w:rPr>
      </w:pPr>
    </w:p>
    <w:p w:rsidR="003058F3" w:rsidRPr="00F636BA" w:rsidRDefault="003058F3">
      <w:pPr>
        <w:widowControl w:val="0"/>
        <w:jc w:val="both"/>
        <w:rPr>
          <w:sz w:val="27"/>
          <w:szCs w:val="27"/>
        </w:rPr>
      </w:pPr>
      <w:r w:rsidRPr="00F636BA">
        <w:rPr>
          <w:sz w:val="27"/>
          <w:szCs w:val="27"/>
          <w:lang w:val="uk-UA"/>
        </w:rPr>
        <w:t xml:space="preserve">Міський голова                                               </w:t>
      </w:r>
      <w:r>
        <w:rPr>
          <w:sz w:val="27"/>
          <w:szCs w:val="27"/>
          <w:lang w:val="uk-UA"/>
        </w:rPr>
        <w:t xml:space="preserve">     </w:t>
      </w:r>
      <w:r w:rsidRPr="00F636BA">
        <w:rPr>
          <w:sz w:val="27"/>
          <w:szCs w:val="27"/>
          <w:lang w:val="uk-UA"/>
        </w:rPr>
        <w:t xml:space="preserve">                               Ігор ПОЛІЩУК</w:t>
      </w:r>
    </w:p>
    <w:p w:rsidR="003058F3" w:rsidRPr="00744B3B" w:rsidRDefault="003058F3">
      <w:pPr>
        <w:widowControl w:val="0"/>
        <w:rPr>
          <w:sz w:val="24"/>
          <w:lang w:val="uk-UA"/>
        </w:rPr>
      </w:pPr>
    </w:p>
    <w:p w:rsidR="003058F3" w:rsidRPr="00744B3B" w:rsidRDefault="003058F3">
      <w:pPr>
        <w:widowControl w:val="0"/>
        <w:rPr>
          <w:sz w:val="24"/>
          <w:lang w:val="uk-UA"/>
        </w:rPr>
      </w:pPr>
    </w:p>
    <w:p w:rsidR="003058F3" w:rsidRPr="003F656F" w:rsidRDefault="003058F3" w:rsidP="003F656F">
      <w:pPr>
        <w:widowControl w:val="0"/>
        <w:rPr>
          <w:lang w:val="uk-UA"/>
        </w:rPr>
      </w:pPr>
      <w:r>
        <w:rPr>
          <w:sz w:val="24"/>
          <w:lang w:val="uk-UA"/>
        </w:rPr>
        <w:t>Козлюк</w:t>
      </w:r>
    </w:p>
    <w:sectPr w:rsidR="003058F3" w:rsidRPr="003F656F" w:rsidSect="00FC2E03">
      <w:pgSz w:w="11906" w:h="16838"/>
      <w:pgMar w:top="709" w:right="567" w:bottom="1985" w:left="1965" w:header="0" w:footer="0" w:gutter="0"/>
      <w:cols w:space="720"/>
      <w:formProt w:val="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42EF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A8D745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E03"/>
    <w:rsid w:val="00041603"/>
    <w:rsid w:val="000531E6"/>
    <w:rsid w:val="000852CE"/>
    <w:rsid w:val="000A616C"/>
    <w:rsid w:val="000C217C"/>
    <w:rsid w:val="000D09B9"/>
    <w:rsid w:val="00106A64"/>
    <w:rsid w:val="00106B20"/>
    <w:rsid w:val="0012244E"/>
    <w:rsid w:val="00134C76"/>
    <w:rsid w:val="00155AB1"/>
    <w:rsid w:val="00166F73"/>
    <w:rsid w:val="001A6CAD"/>
    <w:rsid w:val="001A6E84"/>
    <w:rsid w:val="001B7420"/>
    <w:rsid w:val="001E60E2"/>
    <w:rsid w:val="001F3FE1"/>
    <w:rsid w:val="00211860"/>
    <w:rsid w:val="00234112"/>
    <w:rsid w:val="002519F1"/>
    <w:rsid w:val="002875D0"/>
    <w:rsid w:val="00290315"/>
    <w:rsid w:val="002A73B6"/>
    <w:rsid w:val="002B4D49"/>
    <w:rsid w:val="002F241F"/>
    <w:rsid w:val="003058F3"/>
    <w:rsid w:val="00324157"/>
    <w:rsid w:val="0032686A"/>
    <w:rsid w:val="00354F38"/>
    <w:rsid w:val="0036176F"/>
    <w:rsid w:val="003653B3"/>
    <w:rsid w:val="003F656F"/>
    <w:rsid w:val="004032E4"/>
    <w:rsid w:val="004470C0"/>
    <w:rsid w:val="00476CE0"/>
    <w:rsid w:val="00497E6B"/>
    <w:rsid w:val="004C3B22"/>
    <w:rsid w:val="004E398D"/>
    <w:rsid w:val="00530DAB"/>
    <w:rsid w:val="005A0163"/>
    <w:rsid w:val="005C2F33"/>
    <w:rsid w:val="005E55C7"/>
    <w:rsid w:val="005F38CF"/>
    <w:rsid w:val="005F4AD1"/>
    <w:rsid w:val="006129EF"/>
    <w:rsid w:val="00617482"/>
    <w:rsid w:val="0062183A"/>
    <w:rsid w:val="00664BC5"/>
    <w:rsid w:val="006708C0"/>
    <w:rsid w:val="00682CE0"/>
    <w:rsid w:val="00695F08"/>
    <w:rsid w:val="006F64E5"/>
    <w:rsid w:val="00713F9E"/>
    <w:rsid w:val="00744B3B"/>
    <w:rsid w:val="007472A0"/>
    <w:rsid w:val="007A0BEF"/>
    <w:rsid w:val="00835A72"/>
    <w:rsid w:val="008F27E2"/>
    <w:rsid w:val="00910B89"/>
    <w:rsid w:val="009742CB"/>
    <w:rsid w:val="00A06AD4"/>
    <w:rsid w:val="00A13E65"/>
    <w:rsid w:val="00A53948"/>
    <w:rsid w:val="00A87E8F"/>
    <w:rsid w:val="00AA1D7A"/>
    <w:rsid w:val="00AC45E5"/>
    <w:rsid w:val="00AF7494"/>
    <w:rsid w:val="00B86C9C"/>
    <w:rsid w:val="00BF066E"/>
    <w:rsid w:val="00C52540"/>
    <w:rsid w:val="00C6180B"/>
    <w:rsid w:val="00D034D4"/>
    <w:rsid w:val="00D27BD7"/>
    <w:rsid w:val="00D87697"/>
    <w:rsid w:val="00DE457D"/>
    <w:rsid w:val="00DF2E2A"/>
    <w:rsid w:val="00E020D7"/>
    <w:rsid w:val="00E062EC"/>
    <w:rsid w:val="00E0781C"/>
    <w:rsid w:val="00E23CA8"/>
    <w:rsid w:val="00E24DF8"/>
    <w:rsid w:val="00E24F30"/>
    <w:rsid w:val="00E25232"/>
    <w:rsid w:val="00E46D1B"/>
    <w:rsid w:val="00E97DC8"/>
    <w:rsid w:val="00EC4EBA"/>
    <w:rsid w:val="00EF0F70"/>
    <w:rsid w:val="00EF2D69"/>
    <w:rsid w:val="00F00AE2"/>
    <w:rsid w:val="00F30FDF"/>
    <w:rsid w:val="00F636BA"/>
    <w:rsid w:val="00F83D19"/>
    <w:rsid w:val="00FB2E68"/>
    <w:rsid w:val="00FC2E03"/>
    <w:rsid w:val="00FD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64"/>
    <w:pPr>
      <w:suppressAutoHyphens/>
    </w:pPr>
    <w:rPr>
      <w:sz w:val="28"/>
      <w:szCs w:val="24"/>
      <w:lang w:val="ru-RU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64"/>
    <w:pPr>
      <w:keepNext/>
      <w:jc w:val="center"/>
      <w:outlineLvl w:val="0"/>
    </w:pPr>
    <w:rPr>
      <w:b/>
      <w:bCs/>
      <w:sz w:val="32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6A64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2E03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2E03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rsid w:val="00106A64"/>
  </w:style>
  <w:style w:type="character" w:customStyle="1" w:styleId="WW8Num1z1">
    <w:name w:val="WW8Num1z1"/>
    <w:uiPriority w:val="99"/>
    <w:rsid w:val="00106A64"/>
  </w:style>
  <w:style w:type="character" w:customStyle="1" w:styleId="WW8Num1z2">
    <w:name w:val="WW8Num1z2"/>
    <w:uiPriority w:val="99"/>
    <w:rsid w:val="00106A64"/>
  </w:style>
  <w:style w:type="character" w:customStyle="1" w:styleId="WW8Num1z3">
    <w:name w:val="WW8Num1z3"/>
    <w:uiPriority w:val="99"/>
    <w:rsid w:val="00106A64"/>
  </w:style>
  <w:style w:type="character" w:customStyle="1" w:styleId="WW8Num1z4">
    <w:name w:val="WW8Num1z4"/>
    <w:uiPriority w:val="99"/>
    <w:rsid w:val="00106A64"/>
  </w:style>
  <w:style w:type="character" w:customStyle="1" w:styleId="WW8Num1z5">
    <w:name w:val="WW8Num1z5"/>
    <w:uiPriority w:val="99"/>
    <w:rsid w:val="00106A64"/>
  </w:style>
  <w:style w:type="character" w:customStyle="1" w:styleId="WW8Num1z6">
    <w:name w:val="WW8Num1z6"/>
    <w:uiPriority w:val="99"/>
    <w:rsid w:val="00106A64"/>
  </w:style>
  <w:style w:type="character" w:customStyle="1" w:styleId="WW8Num1z7">
    <w:name w:val="WW8Num1z7"/>
    <w:uiPriority w:val="99"/>
    <w:rsid w:val="00106A64"/>
  </w:style>
  <w:style w:type="character" w:customStyle="1" w:styleId="WW8Num1z8">
    <w:name w:val="WW8Num1z8"/>
    <w:uiPriority w:val="99"/>
    <w:rsid w:val="00106A64"/>
  </w:style>
  <w:style w:type="character" w:customStyle="1" w:styleId="WW8Num2z0">
    <w:name w:val="WW8Num2z0"/>
    <w:uiPriority w:val="99"/>
    <w:rsid w:val="00106A64"/>
  </w:style>
  <w:style w:type="character" w:customStyle="1" w:styleId="WW8Num2z1">
    <w:name w:val="WW8Num2z1"/>
    <w:uiPriority w:val="99"/>
    <w:rsid w:val="00106A64"/>
  </w:style>
  <w:style w:type="character" w:customStyle="1" w:styleId="WW8Num2z2">
    <w:name w:val="WW8Num2z2"/>
    <w:uiPriority w:val="99"/>
    <w:rsid w:val="00106A64"/>
  </w:style>
  <w:style w:type="character" w:customStyle="1" w:styleId="WW8Num2z3">
    <w:name w:val="WW8Num2z3"/>
    <w:uiPriority w:val="99"/>
    <w:rsid w:val="00106A64"/>
  </w:style>
  <w:style w:type="character" w:customStyle="1" w:styleId="WW8Num2z4">
    <w:name w:val="WW8Num2z4"/>
    <w:uiPriority w:val="99"/>
    <w:rsid w:val="00106A64"/>
  </w:style>
  <w:style w:type="character" w:customStyle="1" w:styleId="WW8Num2z5">
    <w:name w:val="WW8Num2z5"/>
    <w:uiPriority w:val="99"/>
    <w:rsid w:val="00106A64"/>
  </w:style>
  <w:style w:type="character" w:customStyle="1" w:styleId="WW8Num2z6">
    <w:name w:val="WW8Num2z6"/>
    <w:uiPriority w:val="99"/>
    <w:rsid w:val="00106A64"/>
  </w:style>
  <w:style w:type="character" w:customStyle="1" w:styleId="WW8Num2z7">
    <w:name w:val="WW8Num2z7"/>
    <w:uiPriority w:val="99"/>
    <w:rsid w:val="00106A64"/>
  </w:style>
  <w:style w:type="character" w:customStyle="1" w:styleId="WW8Num2z8">
    <w:name w:val="WW8Num2z8"/>
    <w:uiPriority w:val="99"/>
    <w:rsid w:val="00106A64"/>
  </w:style>
  <w:style w:type="character" w:customStyle="1" w:styleId="3">
    <w:name w:val="Основной шрифт абзаца3"/>
    <w:uiPriority w:val="99"/>
    <w:rsid w:val="00106A64"/>
  </w:style>
  <w:style w:type="character" w:customStyle="1" w:styleId="2">
    <w:name w:val="Основной шрифт абзаца2"/>
    <w:uiPriority w:val="99"/>
    <w:rsid w:val="00106A64"/>
  </w:style>
  <w:style w:type="character" w:customStyle="1" w:styleId="WW8Num1zfalse">
    <w:name w:val="WW8Num1zfalse"/>
    <w:uiPriority w:val="99"/>
    <w:rsid w:val="00106A64"/>
  </w:style>
  <w:style w:type="character" w:customStyle="1" w:styleId="WW8Num1ztrue">
    <w:name w:val="WW8Num1ztrue"/>
    <w:uiPriority w:val="99"/>
    <w:rsid w:val="00106A64"/>
  </w:style>
  <w:style w:type="character" w:customStyle="1" w:styleId="WW-WW8Num1ztrue">
    <w:name w:val="WW-WW8Num1ztrue"/>
    <w:uiPriority w:val="99"/>
    <w:rsid w:val="00106A64"/>
  </w:style>
  <w:style w:type="character" w:customStyle="1" w:styleId="WW-WW8Num1ztrue1">
    <w:name w:val="WW-WW8Num1ztrue1"/>
    <w:uiPriority w:val="99"/>
    <w:rsid w:val="00106A64"/>
  </w:style>
  <w:style w:type="character" w:customStyle="1" w:styleId="WW-WW8Num1ztrue2">
    <w:name w:val="WW-WW8Num1ztrue2"/>
    <w:uiPriority w:val="99"/>
    <w:rsid w:val="00106A64"/>
  </w:style>
  <w:style w:type="character" w:customStyle="1" w:styleId="WW-WW8Num1ztrue3">
    <w:name w:val="WW-WW8Num1ztrue3"/>
    <w:uiPriority w:val="99"/>
    <w:rsid w:val="00106A64"/>
  </w:style>
  <w:style w:type="character" w:customStyle="1" w:styleId="WW-WW8Num1ztrue4">
    <w:name w:val="WW-WW8Num1ztrue4"/>
    <w:uiPriority w:val="99"/>
    <w:rsid w:val="00106A64"/>
  </w:style>
  <w:style w:type="character" w:customStyle="1" w:styleId="WW-WW8Num1ztrue5">
    <w:name w:val="WW-WW8Num1ztrue5"/>
    <w:uiPriority w:val="99"/>
    <w:rsid w:val="00106A64"/>
  </w:style>
  <w:style w:type="character" w:customStyle="1" w:styleId="WW-WW8Num1ztrue6">
    <w:name w:val="WW-WW8Num1ztrue6"/>
    <w:uiPriority w:val="99"/>
    <w:rsid w:val="00106A64"/>
  </w:style>
  <w:style w:type="character" w:customStyle="1" w:styleId="WW-WW8Num1ztrue7">
    <w:name w:val="WW-WW8Num1ztrue7"/>
    <w:uiPriority w:val="99"/>
    <w:rsid w:val="00106A64"/>
  </w:style>
  <w:style w:type="character" w:customStyle="1" w:styleId="WW-WW8Num1ztrue11">
    <w:name w:val="WW-WW8Num1ztrue11"/>
    <w:uiPriority w:val="99"/>
    <w:rsid w:val="00106A64"/>
  </w:style>
  <w:style w:type="character" w:customStyle="1" w:styleId="WW-WW8Num1ztrue21">
    <w:name w:val="WW-WW8Num1ztrue21"/>
    <w:uiPriority w:val="99"/>
    <w:rsid w:val="00106A64"/>
  </w:style>
  <w:style w:type="character" w:customStyle="1" w:styleId="WW-WW8Num1ztrue31">
    <w:name w:val="WW-WW8Num1ztrue31"/>
    <w:uiPriority w:val="99"/>
    <w:rsid w:val="00106A64"/>
  </w:style>
  <w:style w:type="character" w:customStyle="1" w:styleId="WW-WW8Num1ztrue41">
    <w:name w:val="WW-WW8Num1ztrue41"/>
    <w:uiPriority w:val="99"/>
    <w:rsid w:val="00106A64"/>
  </w:style>
  <w:style w:type="character" w:customStyle="1" w:styleId="WW-WW8Num1ztrue51">
    <w:name w:val="WW-WW8Num1ztrue51"/>
    <w:uiPriority w:val="99"/>
    <w:rsid w:val="00106A64"/>
  </w:style>
  <w:style w:type="character" w:customStyle="1" w:styleId="WW-WW8Num1ztrue61">
    <w:name w:val="WW-WW8Num1ztrue61"/>
    <w:uiPriority w:val="99"/>
    <w:rsid w:val="00106A64"/>
  </w:style>
  <w:style w:type="character" w:customStyle="1" w:styleId="WW8Num3z0">
    <w:name w:val="WW8Num3z0"/>
    <w:uiPriority w:val="99"/>
    <w:rsid w:val="00106A64"/>
  </w:style>
  <w:style w:type="character" w:customStyle="1" w:styleId="WW8Num3z1">
    <w:name w:val="WW8Num3z1"/>
    <w:uiPriority w:val="99"/>
    <w:rsid w:val="00106A64"/>
  </w:style>
  <w:style w:type="character" w:customStyle="1" w:styleId="WW8Num3z2">
    <w:name w:val="WW8Num3z2"/>
    <w:uiPriority w:val="99"/>
    <w:rsid w:val="00106A64"/>
  </w:style>
  <w:style w:type="character" w:customStyle="1" w:styleId="WW8Num3z3">
    <w:name w:val="WW8Num3z3"/>
    <w:uiPriority w:val="99"/>
    <w:rsid w:val="00106A64"/>
  </w:style>
  <w:style w:type="character" w:customStyle="1" w:styleId="WW8Num3z4">
    <w:name w:val="WW8Num3z4"/>
    <w:uiPriority w:val="99"/>
    <w:rsid w:val="00106A64"/>
  </w:style>
  <w:style w:type="character" w:customStyle="1" w:styleId="WW8Num3z5">
    <w:name w:val="WW8Num3z5"/>
    <w:uiPriority w:val="99"/>
    <w:rsid w:val="00106A64"/>
  </w:style>
  <w:style w:type="character" w:customStyle="1" w:styleId="WW8Num3z6">
    <w:name w:val="WW8Num3z6"/>
    <w:uiPriority w:val="99"/>
    <w:rsid w:val="00106A64"/>
  </w:style>
  <w:style w:type="character" w:customStyle="1" w:styleId="WW8Num3z7">
    <w:name w:val="WW8Num3z7"/>
    <w:uiPriority w:val="99"/>
    <w:rsid w:val="00106A64"/>
  </w:style>
  <w:style w:type="character" w:customStyle="1" w:styleId="WW8Num3z8">
    <w:name w:val="WW8Num3z8"/>
    <w:uiPriority w:val="99"/>
    <w:rsid w:val="00106A64"/>
  </w:style>
  <w:style w:type="character" w:customStyle="1" w:styleId="1">
    <w:name w:val="Основной шрифт абзаца1"/>
    <w:uiPriority w:val="99"/>
    <w:rsid w:val="00106A64"/>
  </w:style>
  <w:style w:type="character" w:customStyle="1" w:styleId="BodyTextChar">
    <w:name w:val="Body Text Char"/>
    <w:uiPriority w:val="99"/>
    <w:semiHidden/>
    <w:locked/>
    <w:rsid w:val="00FC2E03"/>
    <w:rPr>
      <w:sz w:val="24"/>
      <w:lang w:val="ru-RU" w:eastAsia="zh-CN"/>
    </w:rPr>
  </w:style>
  <w:style w:type="character" w:customStyle="1" w:styleId="BodyTextIndentChar">
    <w:name w:val="Body Text Indent Char"/>
    <w:uiPriority w:val="99"/>
    <w:semiHidden/>
    <w:locked/>
    <w:rsid w:val="00FC2E03"/>
    <w:rPr>
      <w:sz w:val="24"/>
      <w:lang w:val="ru-RU" w:eastAsia="zh-CN"/>
    </w:rPr>
  </w:style>
  <w:style w:type="paragraph" w:customStyle="1" w:styleId="a">
    <w:name w:val="Заголовок"/>
    <w:basedOn w:val="Normal"/>
    <w:next w:val="BodyText"/>
    <w:uiPriority w:val="99"/>
    <w:rsid w:val="00106A64"/>
    <w:pPr>
      <w:keepNext/>
      <w:spacing w:before="240" w:after="120"/>
    </w:pPr>
    <w:rPr>
      <w:rFonts w:eastAsia="Arial Unicode MS" w:cs="Mangal"/>
      <w:szCs w:val="28"/>
    </w:rPr>
  </w:style>
  <w:style w:type="paragraph" w:styleId="BodyText">
    <w:name w:val="Body Text"/>
    <w:basedOn w:val="Normal"/>
    <w:link w:val="BodyTextChar1"/>
    <w:uiPriority w:val="99"/>
    <w:rsid w:val="00106A64"/>
    <w:pPr>
      <w:spacing w:after="140" w:line="288" w:lineRule="auto"/>
    </w:pPr>
    <w:rPr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82CE0"/>
    <w:rPr>
      <w:rFonts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106A64"/>
    <w:rPr>
      <w:rFonts w:cs="Mangal"/>
    </w:rPr>
  </w:style>
  <w:style w:type="paragraph" w:styleId="Caption">
    <w:name w:val="caption"/>
    <w:basedOn w:val="Normal"/>
    <w:uiPriority w:val="99"/>
    <w:qFormat/>
    <w:rsid w:val="00106A6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0">
    <w:name w:val="Покажчик"/>
    <w:basedOn w:val="Normal"/>
    <w:uiPriority w:val="99"/>
    <w:rsid w:val="00106A64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106A64"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Название объекта1"/>
    <w:basedOn w:val="Normal"/>
    <w:uiPriority w:val="99"/>
    <w:rsid w:val="00106A6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uiPriority w:val="99"/>
    <w:rsid w:val="00106A64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1"/>
    <w:uiPriority w:val="99"/>
    <w:rsid w:val="00106A64"/>
    <w:pPr>
      <w:ind w:firstLine="545"/>
      <w:jc w:val="both"/>
    </w:pPr>
    <w:rPr>
      <w:sz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682CE0"/>
    <w:rPr>
      <w:rFonts w:cs="Times New Roman"/>
      <w:sz w:val="24"/>
      <w:szCs w:val="24"/>
      <w:lang w:val="ru-RU" w:eastAsia="zh-CN"/>
    </w:rPr>
  </w:style>
  <w:style w:type="paragraph" w:customStyle="1" w:styleId="12">
    <w:name w:val="Текст1"/>
    <w:basedOn w:val="Normal"/>
    <w:uiPriority w:val="99"/>
    <w:rsid w:val="00106A64"/>
    <w:rPr>
      <w:rFonts w:ascii="Courier New" w:hAnsi="Courier New" w:cs="Courier New"/>
      <w:sz w:val="20"/>
      <w:szCs w:val="20"/>
    </w:rPr>
  </w:style>
  <w:style w:type="paragraph" w:customStyle="1" w:styleId="a1">
    <w:name w:val="Знак Знак Знак Знак Знак Знак"/>
    <w:basedOn w:val="Normal"/>
    <w:uiPriority w:val="99"/>
    <w:rsid w:val="00106A64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221</TotalTime>
  <Pages>3</Pages>
  <Words>5351</Words>
  <Characters>3051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parhomchuk</cp:lastModifiedBy>
  <cp:revision>139</cp:revision>
  <cp:lastPrinted>2022-08-25T06:38:00Z</cp:lastPrinted>
  <dcterms:created xsi:type="dcterms:W3CDTF">2021-06-29T11:29:00Z</dcterms:created>
  <dcterms:modified xsi:type="dcterms:W3CDTF">2022-08-25T10:52:00Z</dcterms:modified>
</cp:coreProperties>
</file>