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54939" w:rsidRDefault="0022000A">
      <w:pPr>
        <w:ind w:left="6379"/>
        <w:rPr>
          <w:szCs w:val="28"/>
        </w:rPr>
      </w:pPr>
      <w:r>
        <w:rPr>
          <w:szCs w:val="28"/>
        </w:rPr>
        <w:t xml:space="preserve">Додаток </w:t>
      </w:r>
    </w:p>
    <w:p w:rsidR="00154939" w:rsidRDefault="0022000A">
      <w:pPr>
        <w:ind w:left="6379"/>
        <w:rPr>
          <w:szCs w:val="28"/>
        </w:rPr>
      </w:pPr>
      <w:r>
        <w:rPr>
          <w:szCs w:val="28"/>
        </w:rPr>
        <w:t xml:space="preserve">до рішення міської ради </w:t>
      </w:r>
    </w:p>
    <w:p w:rsidR="00154939" w:rsidRDefault="0022000A">
      <w:pPr>
        <w:ind w:left="6379"/>
        <w:rPr>
          <w:szCs w:val="28"/>
        </w:rPr>
      </w:pPr>
      <w:r>
        <w:rPr>
          <w:szCs w:val="28"/>
        </w:rPr>
        <w:t>від ________№__________</w:t>
      </w:r>
    </w:p>
    <w:p w:rsidR="00154939" w:rsidRDefault="00154939">
      <w:pPr>
        <w:widowControl w:val="0"/>
        <w:tabs>
          <w:tab w:val="left" w:pos="3261"/>
        </w:tabs>
        <w:ind w:left="5670"/>
        <w:rPr>
          <w:sz w:val="27"/>
          <w:szCs w:val="27"/>
          <w:lang w:eastAsia="ru-RU"/>
        </w:rPr>
      </w:pPr>
    </w:p>
    <w:p w:rsidR="00154939" w:rsidRDefault="00154939">
      <w:pPr>
        <w:widowControl w:val="0"/>
        <w:tabs>
          <w:tab w:val="left" w:pos="3261"/>
        </w:tabs>
        <w:ind w:left="5954"/>
        <w:rPr>
          <w:sz w:val="27"/>
          <w:szCs w:val="28"/>
          <w:lang w:eastAsia="ru-RU"/>
        </w:rPr>
      </w:pPr>
    </w:p>
    <w:p w:rsidR="00742E88" w:rsidRDefault="00742E88">
      <w:pPr>
        <w:widowControl w:val="0"/>
        <w:tabs>
          <w:tab w:val="left" w:pos="3261"/>
        </w:tabs>
        <w:ind w:left="5529"/>
        <w:rPr>
          <w:szCs w:val="28"/>
          <w:lang w:eastAsia="ru-RU"/>
        </w:rPr>
      </w:pPr>
      <w:r>
        <w:rPr>
          <w:szCs w:val="28"/>
          <w:lang w:eastAsia="ru-RU"/>
        </w:rPr>
        <w:t>Президенту України</w:t>
      </w:r>
    </w:p>
    <w:p w:rsidR="00742E88" w:rsidRDefault="00742E88">
      <w:pPr>
        <w:widowControl w:val="0"/>
        <w:tabs>
          <w:tab w:val="left" w:pos="3261"/>
        </w:tabs>
        <w:ind w:left="5529"/>
        <w:rPr>
          <w:szCs w:val="28"/>
          <w:lang w:eastAsia="ru-RU"/>
        </w:rPr>
      </w:pPr>
      <w:r>
        <w:rPr>
          <w:szCs w:val="28"/>
          <w:lang w:eastAsia="ru-RU"/>
        </w:rPr>
        <w:t>ЗЕЛЕНСЬКОМУ В.О.</w:t>
      </w:r>
    </w:p>
    <w:p w:rsidR="00742E88" w:rsidRDefault="00742E88">
      <w:pPr>
        <w:widowControl w:val="0"/>
        <w:tabs>
          <w:tab w:val="left" w:pos="3261"/>
        </w:tabs>
        <w:ind w:left="5529"/>
        <w:rPr>
          <w:szCs w:val="28"/>
          <w:lang w:eastAsia="ru-RU"/>
        </w:rPr>
      </w:pPr>
    </w:p>
    <w:p w:rsidR="00154939" w:rsidRDefault="0022000A">
      <w:pPr>
        <w:widowControl w:val="0"/>
        <w:tabs>
          <w:tab w:val="left" w:pos="3261"/>
        </w:tabs>
        <w:ind w:left="5529"/>
        <w:rPr>
          <w:szCs w:val="28"/>
          <w:lang w:eastAsia="ru-RU"/>
        </w:rPr>
      </w:pPr>
      <w:r>
        <w:rPr>
          <w:szCs w:val="28"/>
          <w:lang w:eastAsia="ru-RU"/>
        </w:rPr>
        <w:t xml:space="preserve">Прем’єр-міністру України </w:t>
      </w:r>
    </w:p>
    <w:p w:rsidR="00154939" w:rsidRDefault="0022000A">
      <w:pPr>
        <w:widowControl w:val="0"/>
        <w:tabs>
          <w:tab w:val="left" w:pos="3261"/>
        </w:tabs>
        <w:ind w:left="5529"/>
        <w:rPr>
          <w:szCs w:val="28"/>
          <w:lang w:eastAsia="ru-RU"/>
        </w:rPr>
      </w:pPr>
      <w:r>
        <w:rPr>
          <w:szCs w:val="28"/>
          <w:lang w:eastAsia="ru-RU"/>
        </w:rPr>
        <w:t xml:space="preserve">ШМИГАЛЮ </w:t>
      </w:r>
      <w:r w:rsidR="00FF4049">
        <w:rPr>
          <w:szCs w:val="28"/>
          <w:lang w:eastAsia="ru-RU"/>
        </w:rPr>
        <w:t>Д.А.</w:t>
      </w:r>
    </w:p>
    <w:p w:rsidR="00154939" w:rsidRDefault="00154939">
      <w:pPr>
        <w:widowControl w:val="0"/>
        <w:tabs>
          <w:tab w:val="left" w:pos="3261"/>
        </w:tabs>
        <w:ind w:left="5529"/>
        <w:rPr>
          <w:szCs w:val="28"/>
          <w:lang w:eastAsia="ru-RU"/>
        </w:rPr>
      </w:pPr>
    </w:p>
    <w:p w:rsidR="00154939" w:rsidRDefault="0022000A">
      <w:pPr>
        <w:widowControl w:val="0"/>
        <w:tabs>
          <w:tab w:val="left" w:pos="3261"/>
        </w:tabs>
        <w:ind w:left="5529"/>
        <w:rPr>
          <w:szCs w:val="28"/>
          <w:lang w:eastAsia="ru-RU"/>
        </w:rPr>
      </w:pPr>
      <w:r>
        <w:rPr>
          <w:szCs w:val="28"/>
          <w:lang w:eastAsia="ru-RU"/>
        </w:rPr>
        <w:t>Голові Верховної Ради України</w:t>
      </w:r>
    </w:p>
    <w:p w:rsidR="00154939" w:rsidRDefault="0022000A">
      <w:pPr>
        <w:widowControl w:val="0"/>
        <w:tabs>
          <w:tab w:val="left" w:pos="3261"/>
        </w:tabs>
        <w:ind w:left="5529"/>
        <w:rPr>
          <w:szCs w:val="28"/>
          <w:lang w:eastAsia="ru-RU"/>
        </w:rPr>
      </w:pPr>
      <w:r>
        <w:rPr>
          <w:szCs w:val="28"/>
          <w:lang w:eastAsia="ru-RU"/>
        </w:rPr>
        <w:t xml:space="preserve">СТЕФАНЧУКУ </w:t>
      </w:r>
      <w:r w:rsidR="00FF4049">
        <w:rPr>
          <w:szCs w:val="28"/>
          <w:lang w:eastAsia="ru-RU"/>
        </w:rPr>
        <w:t>Р.О.</w:t>
      </w:r>
    </w:p>
    <w:p w:rsidR="00154939" w:rsidRDefault="00154939">
      <w:pPr>
        <w:jc w:val="center"/>
        <w:rPr>
          <w:szCs w:val="28"/>
          <w:lang w:eastAsia="ru-RU"/>
        </w:rPr>
      </w:pPr>
    </w:p>
    <w:p w:rsidR="00154939" w:rsidRDefault="00154939">
      <w:pPr>
        <w:jc w:val="center"/>
        <w:rPr>
          <w:szCs w:val="28"/>
          <w:lang w:eastAsia="ru-RU"/>
        </w:rPr>
      </w:pPr>
    </w:p>
    <w:p w:rsidR="00154939" w:rsidRDefault="0022000A">
      <w:pPr>
        <w:jc w:val="center"/>
        <w:rPr>
          <w:szCs w:val="28"/>
        </w:rPr>
      </w:pPr>
      <w:r>
        <w:rPr>
          <w:szCs w:val="28"/>
        </w:rPr>
        <w:t>ЗВЕРНЕННЯ</w:t>
      </w:r>
    </w:p>
    <w:p w:rsidR="00154939" w:rsidRDefault="001F72B8" w:rsidP="001F72B8">
      <w:pPr>
        <w:ind w:firstLine="709"/>
        <w:jc w:val="center"/>
        <w:rPr>
          <w:szCs w:val="28"/>
        </w:rPr>
      </w:pPr>
      <w:r w:rsidRPr="001F72B8">
        <w:rPr>
          <w:szCs w:val="28"/>
        </w:rPr>
        <w:t>про посилення публічного висвітлення ситуації навколо полонених захисників Маріуполя</w:t>
      </w:r>
    </w:p>
    <w:p w:rsidR="001F72B8" w:rsidRDefault="001F72B8" w:rsidP="001F72B8">
      <w:pPr>
        <w:ind w:firstLine="709"/>
        <w:jc w:val="center"/>
        <w:rPr>
          <w:szCs w:val="28"/>
        </w:rPr>
      </w:pPr>
    </w:p>
    <w:p w:rsidR="001F72B8" w:rsidRPr="001F72B8" w:rsidRDefault="001F72B8" w:rsidP="001F72B8">
      <w:pPr>
        <w:ind w:firstLine="567"/>
        <w:jc w:val="both"/>
        <w:rPr>
          <w:szCs w:val="28"/>
        </w:rPr>
      </w:pPr>
      <w:r w:rsidRPr="001F72B8">
        <w:rPr>
          <w:szCs w:val="28"/>
        </w:rPr>
        <w:t>Збройна агресі</w:t>
      </w:r>
      <w:r w:rsidR="00D21E38">
        <w:rPr>
          <w:szCs w:val="28"/>
        </w:rPr>
        <w:t>я</w:t>
      </w:r>
      <w:r w:rsidR="00C3515A">
        <w:rPr>
          <w:szCs w:val="28"/>
        </w:rPr>
        <w:t xml:space="preserve"> </w:t>
      </w:r>
      <w:proofErr w:type="spellStart"/>
      <w:r w:rsidR="00C3515A">
        <w:rPr>
          <w:szCs w:val="28"/>
        </w:rPr>
        <w:t>р</w:t>
      </w:r>
      <w:r w:rsidRPr="001F72B8">
        <w:rPr>
          <w:szCs w:val="28"/>
        </w:rPr>
        <w:t>осії</w:t>
      </w:r>
      <w:proofErr w:type="spellEnd"/>
      <w:r w:rsidRPr="001F72B8">
        <w:rPr>
          <w:szCs w:val="28"/>
        </w:rPr>
        <w:t xml:space="preserve"> проти України триває 8 років та переросла у повномасштабне вторгнення, що стало черговим підтвердженням основної мети загарбника – знищити Українську державу та український народ будь-якими методами.</w:t>
      </w:r>
    </w:p>
    <w:p w:rsidR="001F72B8" w:rsidRPr="001F72B8" w:rsidRDefault="00C3515A" w:rsidP="001F72B8">
      <w:pPr>
        <w:ind w:firstLine="567"/>
        <w:jc w:val="both"/>
        <w:rPr>
          <w:szCs w:val="28"/>
        </w:rPr>
      </w:pPr>
      <w:r>
        <w:rPr>
          <w:szCs w:val="28"/>
        </w:rPr>
        <w:t>Країна агресор</w:t>
      </w:r>
      <w:r w:rsidR="001F72B8" w:rsidRPr="001F72B8">
        <w:rPr>
          <w:szCs w:val="28"/>
        </w:rPr>
        <w:t xml:space="preserve"> постійно нехтує усіма правилами ведення війни, конвенціями чи угодами, що забезпечували стабільність та правосуддя у всьому світі. Єдиний метод їхньої дипломатії це ультиматуми та погрози. Обраний ними шлях – це насилля, вбивства, знущання, грабіж та інші методи агресії проти українського народу.</w:t>
      </w:r>
    </w:p>
    <w:p w:rsidR="001F72B8" w:rsidRPr="001F72B8" w:rsidRDefault="001F72B8" w:rsidP="001F72B8">
      <w:pPr>
        <w:ind w:firstLine="567"/>
        <w:jc w:val="both"/>
        <w:rPr>
          <w:szCs w:val="28"/>
        </w:rPr>
      </w:pPr>
      <w:r w:rsidRPr="001F72B8">
        <w:rPr>
          <w:szCs w:val="28"/>
        </w:rPr>
        <w:t xml:space="preserve">Нажаль, нещодавно ми стали свідками чергового злочину агресора, умисного вбивства полонених у </w:t>
      </w:r>
      <w:proofErr w:type="spellStart"/>
      <w:r w:rsidRPr="001F72B8">
        <w:rPr>
          <w:szCs w:val="28"/>
        </w:rPr>
        <w:t>Оленівці</w:t>
      </w:r>
      <w:proofErr w:type="spellEnd"/>
      <w:r w:rsidRPr="001F72B8">
        <w:rPr>
          <w:szCs w:val="28"/>
        </w:rPr>
        <w:t xml:space="preserve">. Того дня загинуло понад 50 наших співвітчизників, </w:t>
      </w:r>
      <w:r w:rsidR="00E85E9B">
        <w:rPr>
          <w:szCs w:val="28"/>
        </w:rPr>
        <w:t xml:space="preserve">які мали би бути під захистом </w:t>
      </w:r>
      <w:r w:rsidRPr="001F72B8">
        <w:rPr>
          <w:szCs w:val="28"/>
        </w:rPr>
        <w:t>Женевсько</w:t>
      </w:r>
      <w:r w:rsidR="00E85E9B">
        <w:rPr>
          <w:szCs w:val="28"/>
        </w:rPr>
        <w:t>ї</w:t>
      </w:r>
      <w:r w:rsidRPr="001F72B8">
        <w:rPr>
          <w:szCs w:val="28"/>
        </w:rPr>
        <w:t xml:space="preserve"> конвенці</w:t>
      </w:r>
      <w:r w:rsidR="00E85E9B">
        <w:rPr>
          <w:szCs w:val="28"/>
        </w:rPr>
        <w:t>ї</w:t>
      </w:r>
      <w:r w:rsidRPr="001F72B8">
        <w:rPr>
          <w:szCs w:val="28"/>
        </w:rPr>
        <w:t xml:space="preserve"> та гаранті</w:t>
      </w:r>
      <w:r w:rsidR="00E85E9B">
        <w:rPr>
          <w:szCs w:val="28"/>
        </w:rPr>
        <w:t>й</w:t>
      </w:r>
      <w:r w:rsidRPr="001F72B8">
        <w:rPr>
          <w:szCs w:val="28"/>
        </w:rPr>
        <w:t xml:space="preserve"> Червоного Хреста, що на ділі ніяк не вплинули на дії російських вбивць. Верховний представник Європейського Союзу з зовнішніх справ і політики безпеки </w:t>
      </w:r>
      <w:proofErr w:type="spellStart"/>
      <w:r w:rsidRPr="001F72B8">
        <w:rPr>
          <w:szCs w:val="28"/>
        </w:rPr>
        <w:t>Жозеп</w:t>
      </w:r>
      <w:proofErr w:type="spellEnd"/>
      <w:r w:rsidRPr="001F72B8">
        <w:rPr>
          <w:szCs w:val="28"/>
        </w:rPr>
        <w:t xml:space="preserve"> </w:t>
      </w:r>
      <w:proofErr w:type="spellStart"/>
      <w:r w:rsidRPr="001F72B8">
        <w:rPr>
          <w:szCs w:val="28"/>
        </w:rPr>
        <w:t>Боррель</w:t>
      </w:r>
      <w:proofErr w:type="spellEnd"/>
      <w:r w:rsidRPr="001F72B8">
        <w:rPr>
          <w:szCs w:val="28"/>
        </w:rPr>
        <w:t xml:space="preserve"> назвав вбивство українських військовополонених в </w:t>
      </w:r>
      <w:proofErr w:type="spellStart"/>
      <w:r w:rsidRPr="001F72B8">
        <w:rPr>
          <w:szCs w:val="28"/>
        </w:rPr>
        <w:t>Оленівці</w:t>
      </w:r>
      <w:proofErr w:type="spellEnd"/>
      <w:r w:rsidRPr="001F72B8">
        <w:rPr>
          <w:szCs w:val="28"/>
        </w:rPr>
        <w:t xml:space="preserve"> на Донеччині "нелюдськими та варварськими" діями, що прирівнюються до воєнного злочину. </w:t>
      </w:r>
    </w:p>
    <w:p w:rsidR="001F72B8" w:rsidRPr="001F72B8" w:rsidRDefault="001F72B8" w:rsidP="001F72B8">
      <w:pPr>
        <w:ind w:firstLine="567"/>
        <w:jc w:val="both"/>
        <w:rPr>
          <w:szCs w:val="28"/>
        </w:rPr>
      </w:pPr>
      <w:r w:rsidRPr="001F72B8">
        <w:rPr>
          <w:szCs w:val="28"/>
        </w:rPr>
        <w:t>Напередодні російські Telegram-канали поширили в</w:t>
      </w:r>
      <w:r w:rsidR="00C3515A">
        <w:rPr>
          <w:szCs w:val="28"/>
        </w:rPr>
        <w:t>ідео, на якому двоє чоловіків, й</w:t>
      </w:r>
      <w:r w:rsidRPr="001F72B8">
        <w:rPr>
          <w:szCs w:val="28"/>
        </w:rPr>
        <w:t xml:space="preserve">мовірно російських військових, тримають на землі чоловіка у формі, схожій на українську. Один із них катує українського </w:t>
      </w:r>
      <w:r w:rsidR="00347971">
        <w:rPr>
          <w:szCs w:val="28"/>
        </w:rPr>
        <w:t>полоненого. Пізніше, 29 </w:t>
      </w:r>
      <w:r w:rsidRPr="001F72B8">
        <w:rPr>
          <w:szCs w:val="28"/>
        </w:rPr>
        <w:t xml:space="preserve">липня у проросійських телеграм-каналах з'явилася друга частина відео, де закатованого чоловіка вбивають пострілом у голову. У вбивстві військовополонених в </w:t>
      </w:r>
      <w:proofErr w:type="spellStart"/>
      <w:r w:rsidRPr="001F72B8">
        <w:rPr>
          <w:szCs w:val="28"/>
        </w:rPr>
        <w:t>Оленівці</w:t>
      </w:r>
      <w:proofErr w:type="spellEnd"/>
      <w:r w:rsidRPr="001F72B8">
        <w:rPr>
          <w:szCs w:val="28"/>
        </w:rPr>
        <w:t xml:space="preserve"> та катуванні, можливо українського військовослужбовця, ми можемо побачити наскільки важливо продовжувати роботу над публічним розголосом проблеми повернення українських військовослужбовців з полону.</w:t>
      </w:r>
    </w:p>
    <w:p w:rsidR="001F72B8" w:rsidRPr="001F72B8" w:rsidRDefault="001F72B8" w:rsidP="001F72B8">
      <w:pPr>
        <w:ind w:firstLine="567"/>
        <w:jc w:val="both"/>
        <w:rPr>
          <w:szCs w:val="28"/>
        </w:rPr>
      </w:pPr>
      <w:r w:rsidRPr="001F72B8">
        <w:rPr>
          <w:szCs w:val="28"/>
        </w:rPr>
        <w:lastRenderedPageBreak/>
        <w:t>Станом на сьогодні загарбник утримує сотні військовополонених, серед яких є герої захисту Маріуполя. Нам відомо, що операція з порятунку 2,5 тисяч захисників Маріуполя була єдиним можливим варіантом, щоб зберегти життя нашим Героям. Нажаль</w:t>
      </w:r>
      <w:r w:rsidR="00D21E38">
        <w:rPr>
          <w:szCs w:val="28"/>
        </w:rPr>
        <w:t>,</w:t>
      </w:r>
      <w:r w:rsidRPr="001F72B8">
        <w:rPr>
          <w:szCs w:val="28"/>
        </w:rPr>
        <w:t xml:space="preserve"> будь</w:t>
      </w:r>
      <w:r w:rsidR="00D21E38">
        <w:rPr>
          <w:szCs w:val="28"/>
        </w:rPr>
        <w:t>-</w:t>
      </w:r>
      <w:r w:rsidRPr="001F72B8">
        <w:rPr>
          <w:szCs w:val="28"/>
        </w:rPr>
        <w:t xml:space="preserve">якої альтернативи не було і основним завданням стояло збереження їх життя. </w:t>
      </w:r>
    </w:p>
    <w:p w:rsidR="001F72B8" w:rsidRPr="001F72B8" w:rsidRDefault="001F72B8" w:rsidP="001F72B8">
      <w:pPr>
        <w:ind w:firstLine="567"/>
        <w:jc w:val="both"/>
        <w:rPr>
          <w:szCs w:val="28"/>
        </w:rPr>
      </w:pPr>
      <w:r w:rsidRPr="001F72B8">
        <w:rPr>
          <w:szCs w:val="28"/>
        </w:rPr>
        <w:t>З того часу додому вдалося повернути 95 захисників</w:t>
      </w:r>
      <w:r w:rsidR="00E85E9B">
        <w:rPr>
          <w:szCs w:val="28"/>
        </w:rPr>
        <w:t>,</w:t>
      </w:r>
      <w:r w:rsidRPr="001F72B8">
        <w:rPr>
          <w:szCs w:val="28"/>
        </w:rPr>
        <w:t xml:space="preserve"> та в полоні і досі залишаються сотні наших воїнів.</w:t>
      </w:r>
    </w:p>
    <w:p w:rsidR="001F72B8" w:rsidRPr="001F72B8" w:rsidRDefault="001F72B8" w:rsidP="001F72B8">
      <w:pPr>
        <w:ind w:firstLine="567"/>
        <w:jc w:val="both"/>
        <w:rPr>
          <w:szCs w:val="28"/>
        </w:rPr>
      </w:pPr>
      <w:r w:rsidRPr="001F72B8">
        <w:rPr>
          <w:szCs w:val="28"/>
        </w:rPr>
        <w:t>Звертаємося до Вас з приводу:</w:t>
      </w:r>
    </w:p>
    <w:p w:rsidR="001F72B8" w:rsidRPr="001F72B8" w:rsidRDefault="001E1F9F" w:rsidP="001F72B8">
      <w:pPr>
        <w:ind w:firstLine="567"/>
        <w:jc w:val="both"/>
        <w:rPr>
          <w:szCs w:val="28"/>
        </w:rPr>
      </w:pPr>
      <w:r>
        <w:rPr>
          <w:szCs w:val="28"/>
        </w:rPr>
        <w:t>1) </w:t>
      </w:r>
      <w:r w:rsidR="00E85E9B">
        <w:rPr>
          <w:szCs w:val="28"/>
        </w:rPr>
        <w:t>п</w:t>
      </w:r>
      <w:r w:rsidR="001F72B8" w:rsidRPr="001F72B8">
        <w:rPr>
          <w:szCs w:val="28"/>
        </w:rPr>
        <w:t>осилити публічне висвітлення ситуації навколо полонених</w:t>
      </w:r>
      <w:r w:rsidR="00E85E9B">
        <w:rPr>
          <w:szCs w:val="28"/>
        </w:rPr>
        <w:t>;</w:t>
      </w:r>
    </w:p>
    <w:p w:rsidR="001F72B8" w:rsidRPr="001F72B8" w:rsidRDefault="001E1F9F" w:rsidP="001F72B8">
      <w:pPr>
        <w:ind w:firstLine="567"/>
        <w:jc w:val="both"/>
        <w:rPr>
          <w:szCs w:val="28"/>
        </w:rPr>
      </w:pPr>
      <w:r>
        <w:rPr>
          <w:szCs w:val="28"/>
        </w:rPr>
        <w:t>2) </w:t>
      </w:r>
      <w:proofErr w:type="spellStart"/>
      <w:r w:rsidR="00E85E9B">
        <w:rPr>
          <w:szCs w:val="28"/>
        </w:rPr>
        <w:t>в</w:t>
      </w:r>
      <w:r w:rsidR="001F72B8" w:rsidRPr="001F72B8">
        <w:rPr>
          <w:szCs w:val="28"/>
        </w:rPr>
        <w:t>чергове</w:t>
      </w:r>
      <w:proofErr w:type="spellEnd"/>
      <w:r w:rsidR="001F72B8" w:rsidRPr="001F72B8">
        <w:rPr>
          <w:szCs w:val="28"/>
        </w:rPr>
        <w:t xml:space="preserve"> звернутися до наших міжнародних партнерів аби привернути їх увагу до ситуації з нашими полоненими</w:t>
      </w:r>
      <w:r w:rsidR="00E85E9B">
        <w:rPr>
          <w:szCs w:val="28"/>
        </w:rPr>
        <w:t>;</w:t>
      </w:r>
    </w:p>
    <w:p w:rsidR="001F72B8" w:rsidRPr="001F72B8" w:rsidRDefault="001E1F9F" w:rsidP="001F72B8">
      <w:pPr>
        <w:ind w:firstLine="567"/>
        <w:jc w:val="both"/>
        <w:rPr>
          <w:szCs w:val="28"/>
        </w:rPr>
      </w:pPr>
      <w:r>
        <w:rPr>
          <w:szCs w:val="28"/>
        </w:rPr>
        <w:t>3) </w:t>
      </w:r>
      <w:r w:rsidR="000D6B41">
        <w:rPr>
          <w:szCs w:val="28"/>
        </w:rPr>
        <w:t>в</w:t>
      </w:r>
      <w:r w:rsidR="00E85E9B">
        <w:rPr>
          <w:szCs w:val="28"/>
        </w:rPr>
        <w:t>котре нагадати</w:t>
      </w:r>
      <w:r w:rsidR="001F72B8" w:rsidRPr="001F72B8">
        <w:rPr>
          <w:szCs w:val="28"/>
        </w:rPr>
        <w:t xml:space="preserve"> організаці</w:t>
      </w:r>
      <w:r w:rsidR="00E85E9B">
        <w:rPr>
          <w:szCs w:val="28"/>
        </w:rPr>
        <w:t>ям</w:t>
      </w:r>
      <w:r w:rsidR="001F72B8" w:rsidRPr="001F72B8">
        <w:rPr>
          <w:szCs w:val="28"/>
        </w:rPr>
        <w:t xml:space="preserve"> ООН, Червоного Хреста, держав</w:t>
      </w:r>
      <w:r w:rsidR="00E85E9B">
        <w:rPr>
          <w:szCs w:val="28"/>
        </w:rPr>
        <w:t>ам</w:t>
      </w:r>
      <w:r w:rsidR="001F72B8" w:rsidRPr="001F72B8">
        <w:rPr>
          <w:szCs w:val="28"/>
        </w:rPr>
        <w:t xml:space="preserve"> партнер</w:t>
      </w:r>
      <w:r w:rsidR="00E85E9B">
        <w:rPr>
          <w:szCs w:val="28"/>
        </w:rPr>
        <w:t>ам про їх зобов’язання</w:t>
      </w:r>
      <w:r w:rsidR="000D6B41">
        <w:rPr>
          <w:szCs w:val="28"/>
        </w:rPr>
        <w:t xml:space="preserve"> і забезпечити відправку представників цих організацій </w:t>
      </w:r>
      <w:r w:rsidR="001F72B8" w:rsidRPr="001F72B8">
        <w:rPr>
          <w:szCs w:val="28"/>
        </w:rPr>
        <w:t xml:space="preserve"> до місць утримання військовополонених</w:t>
      </w:r>
      <w:r w:rsidR="00E85E9B">
        <w:rPr>
          <w:szCs w:val="28"/>
        </w:rPr>
        <w:t>;</w:t>
      </w:r>
    </w:p>
    <w:p w:rsidR="00154939" w:rsidRDefault="001E1F9F" w:rsidP="001F72B8">
      <w:pPr>
        <w:ind w:firstLine="567"/>
        <w:jc w:val="both"/>
        <w:rPr>
          <w:szCs w:val="28"/>
        </w:rPr>
      </w:pPr>
      <w:r>
        <w:rPr>
          <w:szCs w:val="28"/>
        </w:rPr>
        <w:t>4) </w:t>
      </w:r>
      <w:r w:rsidR="00E85E9B">
        <w:rPr>
          <w:szCs w:val="28"/>
        </w:rPr>
        <w:t>п</w:t>
      </w:r>
      <w:r w:rsidR="001F72B8" w:rsidRPr="001F72B8">
        <w:rPr>
          <w:szCs w:val="28"/>
        </w:rPr>
        <w:t>осилити комунікацію з рідними військових, що перебувають в полоні.</w:t>
      </w:r>
    </w:p>
    <w:p w:rsidR="00154939" w:rsidRDefault="00154939">
      <w:pPr>
        <w:ind w:firstLine="709"/>
        <w:jc w:val="both"/>
        <w:rPr>
          <w:szCs w:val="28"/>
        </w:rPr>
      </w:pPr>
    </w:p>
    <w:p w:rsidR="00154939" w:rsidRDefault="00154939">
      <w:pPr>
        <w:ind w:firstLine="709"/>
        <w:jc w:val="both"/>
        <w:rPr>
          <w:szCs w:val="28"/>
        </w:rPr>
      </w:pPr>
    </w:p>
    <w:p w:rsidR="001E1F9F" w:rsidRDefault="001E1F9F">
      <w:pPr>
        <w:ind w:firstLine="709"/>
        <w:jc w:val="both"/>
        <w:rPr>
          <w:szCs w:val="28"/>
        </w:rPr>
      </w:pPr>
    </w:p>
    <w:p w:rsidR="00154939" w:rsidRDefault="0022000A">
      <w:pPr>
        <w:tabs>
          <w:tab w:val="left" w:pos="993"/>
        </w:tabs>
        <w:jc w:val="both"/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color w:val="000000"/>
          <w:szCs w:val="28"/>
        </w:rPr>
        <w:t>Юрій БЕЗПЯТКО</w:t>
      </w:r>
    </w:p>
    <w:sectPr w:rsidR="00154939" w:rsidSect="006C3E5E">
      <w:pgSz w:w="11906" w:h="16838"/>
      <w:pgMar w:top="567" w:right="567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94A9A"/>
    <w:multiLevelType w:val="multilevel"/>
    <w:tmpl w:val="784CA1F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>
    <w:useFELayout/>
  </w:compat>
  <w:rsids>
    <w:rsidRoot w:val="00154939"/>
    <w:rsid w:val="000D6B41"/>
    <w:rsid w:val="00154939"/>
    <w:rsid w:val="001E1F9F"/>
    <w:rsid w:val="001F72B8"/>
    <w:rsid w:val="0022000A"/>
    <w:rsid w:val="00347971"/>
    <w:rsid w:val="004E00F0"/>
    <w:rsid w:val="006C3E5E"/>
    <w:rsid w:val="00742E88"/>
    <w:rsid w:val="00C3515A"/>
    <w:rsid w:val="00D21E38"/>
    <w:rsid w:val="00DC7171"/>
    <w:rsid w:val="00E85E9B"/>
    <w:rsid w:val="00F11F16"/>
    <w:rsid w:val="00FF4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E5E"/>
    <w:pPr>
      <w:suppressAutoHyphens/>
    </w:pPr>
    <w:rPr>
      <w:rFonts w:ascii="Times New Roman" w:eastAsia="Times New Roman" w:hAnsi="Times New Roman" w:cs="Times New Roman"/>
      <w:bCs/>
      <w:sz w:val="28"/>
      <w:lang w:val="uk-UA" w:bidi="ar-SA"/>
    </w:rPr>
  </w:style>
  <w:style w:type="paragraph" w:styleId="1">
    <w:name w:val="heading 1"/>
    <w:basedOn w:val="a"/>
    <w:next w:val="a"/>
    <w:uiPriority w:val="9"/>
    <w:qFormat/>
    <w:rsid w:val="006C3E5E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6C3E5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6C3E5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C3E5E"/>
  </w:style>
  <w:style w:type="character" w:customStyle="1" w:styleId="WW8Num1z1">
    <w:name w:val="WW8Num1z1"/>
    <w:qFormat/>
    <w:rsid w:val="006C3E5E"/>
  </w:style>
  <w:style w:type="character" w:customStyle="1" w:styleId="WW8Num1z2">
    <w:name w:val="WW8Num1z2"/>
    <w:qFormat/>
    <w:rsid w:val="006C3E5E"/>
  </w:style>
  <w:style w:type="character" w:customStyle="1" w:styleId="WW8Num1z3">
    <w:name w:val="WW8Num1z3"/>
    <w:qFormat/>
    <w:rsid w:val="006C3E5E"/>
  </w:style>
  <w:style w:type="character" w:customStyle="1" w:styleId="WW8Num1z4">
    <w:name w:val="WW8Num1z4"/>
    <w:qFormat/>
    <w:rsid w:val="006C3E5E"/>
  </w:style>
  <w:style w:type="character" w:customStyle="1" w:styleId="WW8Num1z5">
    <w:name w:val="WW8Num1z5"/>
    <w:qFormat/>
    <w:rsid w:val="006C3E5E"/>
  </w:style>
  <w:style w:type="character" w:customStyle="1" w:styleId="WW8Num1z6">
    <w:name w:val="WW8Num1z6"/>
    <w:qFormat/>
    <w:rsid w:val="006C3E5E"/>
  </w:style>
  <w:style w:type="character" w:customStyle="1" w:styleId="WW8Num1z7">
    <w:name w:val="WW8Num1z7"/>
    <w:qFormat/>
    <w:rsid w:val="006C3E5E"/>
  </w:style>
  <w:style w:type="character" w:customStyle="1" w:styleId="WW8Num1z8">
    <w:name w:val="WW8Num1z8"/>
    <w:qFormat/>
    <w:rsid w:val="006C3E5E"/>
  </w:style>
  <w:style w:type="character" w:customStyle="1" w:styleId="10">
    <w:name w:val="Шрифт абзацу за замовчуванням1"/>
    <w:qFormat/>
    <w:rsid w:val="006C3E5E"/>
  </w:style>
  <w:style w:type="character" w:customStyle="1" w:styleId="11">
    <w:name w:val="Шрифт абзацу за замовчуванням1"/>
    <w:qFormat/>
    <w:rsid w:val="006C3E5E"/>
  </w:style>
  <w:style w:type="character" w:customStyle="1" w:styleId="12">
    <w:name w:val="Заголовок 1 Знак"/>
    <w:qFormat/>
    <w:rsid w:val="006C3E5E"/>
    <w:rPr>
      <w:b/>
      <w:bCs/>
      <w:sz w:val="32"/>
      <w:szCs w:val="24"/>
      <w:lang w:eastAsia="zh-CN"/>
    </w:rPr>
  </w:style>
  <w:style w:type="character" w:customStyle="1" w:styleId="20">
    <w:name w:val="Заголовок 2 Знак"/>
    <w:qFormat/>
    <w:rsid w:val="006C3E5E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qFormat/>
    <w:rsid w:val="006C3E5E"/>
    <w:rPr>
      <w:rFonts w:ascii="Arial" w:hAnsi="Arial" w:cs="Arial"/>
      <w:b/>
      <w:bCs/>
      <w:sz w:val="26"/>
      <w:szCs w:val="26"/>
      <w:lang w:eastAsia="zh-CN"/>
    </w:rPr>
  </w:style>
  <w:style w:type="character" w:customStyle="1" w:styleId="a3">
    <w:name w:val="Текст у виносці Знак"/>
    <w:qFormat/>
    <w:rsid w:val="006C3E5E"/>
    <w:rPr>
      <w:rFonts w:ascii="Tahoma" w:hAnsi="Tahoma" w:cs="Tahoma"/>
      <w:bCs/>
      <w:sz w:val="16"/>
      <w:szCs w:val="16"/>
      <w:lang w:eastAsia="zh-CN"/>
    </w:rPr>
  </w:style>
  <w:style w:type="character" w:customStyle="1" w:styleId="13">
    <w:name w:val="Виділення1"/>
    <w:qFormat/>
    <w:rsid w:val="006C3E5E"/>
    <w:rPr>
      <w:i/>
      <w:iCs/>
    </w:rPr>
  </w:style>
  <w:style w:type="paragraph" w:styleId="a4">
    <w:name w:val="Title"/>
    <w:basedOn w:val="a"/>
    <w:next w:val="a5"/>
    <w:uiPriority w:val="10"/>
    <w:qFormat/>
    <w:rsid w:val="006C3E5E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rsid w:val="006C3E5E"/>
    <w:pPr>
      <w:spacing w:after="140" w:line="276" w:lineRule="auto"/>
    </w:pPr>
  </w:style>
  <w:style w:type="paragraph" w:styleId="a6">
    <w:name w:val="List"/>
    <w:basedOn w:val="a5"/>
    <w:rsid w:val="006C3E5E"/>
    <w:rPr>
      <w:rFonts w:cs="Arial"/>
    </w:rPr>
  </w:style>
  <w:style w:type="paragraph" w:styleId="a7">
    <w:name w:val="caption"/>
    <w:basedOn w:val="a"/>
    <w:qFormat/>
    <w:rsid w:val="006C3E5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6C3E5E"/>
    <w:pPr>
      <w:suppressLineNumbers/>
    </w:pPr>
    <w:rPr>
      <w:rFonts w:cs="Arial"/>
    </w:rPr>
  </w:style>
  <w:style w:type="paragraph" w:customStyle="1" w:styleId="14">
    <w:name w:val="Назва об'єкта1"/>
    <w:basedOn w:val="a"/>
    <w:qFormat/>
    <w:rsid w:val="006C3E5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 об'єкта1"/>
    <w:basedOn w:val="a"/>
    <w:qFormat/>
    <w:rsid w:val="006C3E5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6">
    <w:name w:val="Абзац списку1"/>
    <w:basedOn w:val="a"/>
    <w:qFormat/>
    <w:rsid w:val="006C3E5E"/>
    <w:pPr>
      <w:ind w:left="720"/>
    </w:pPr>
    <w:rPr>
      <w:rFonts w:ascii="Calibri" w:eastAsia="Calibri" w:hAnsi="Calibri" w:cs="Calibri"/>
      <w:bCs w:val="0"/>
      <w:sz w:val="24"/>
    </w:rPr>
  </w:style>
  <w:style w:type="paragraph" w:customStyle="1" w:styleId="17">
    <w:name w:val="Текст у виносці1"/>
    <w:basedOn w:val="a"/>
    <w:qFormat/>
    <w:rsid w:val="006C3E5E"/>
    <w:rPr>
      <w:rFonts w:ascii="Tahoma" w:hAnsi="Tahoma" w:cs="Tahoma"/>
      <w:sz w:val="16"/>
      <w:szCs w:val="16"/>
    </w:rPr>
  </w:style>
  <w:style w:type="paragraph" w:customStyle="1" w:styleId="a9">
    <w:name w:val="Вміст таблиці"/>
    <w:basedOn w:val="a"/>
    <w:qFormat/>
    <w:rsid w:val="006C3E5E"/>
    <w:pPr>
      <w:suppressLineNumbers/>
    </w:pPr>
  </w:style>
  <w:style w:type="paragraph" w:customStyle="1" w:styleId="aa">
    <w:name w:val="Заголовок таблиці"/>
    <w:basedOn w:val="a9"/>
    <w:qFormat/>
    <w:rsid w:val="006C3E5E"/>
    <w:pPr>
      <w:jc w:val="center"/>
    </w:pPr>
    <w:rPr>
      <w:b/>
    </w:rPr>
  </w:style>
  <w:style w:type="numbering" w:customStyle="1" w:styleId="WW8Num1">
    <w:name w:val="WW8Num1"/>
    <w:qFormat/>
    <w:rsid w:val="006C3E5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1824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Омельчук</dc:creator>
  <dc:description/>
  <cp:lastModifiedBy>zhhutova</cp:lastModifiedBy>
  <cp:revision>7</cp:revision>
  <cp:lastPrinted>1995-11-21T17:41:00Z</cp:lastPrinted>
  <dcterms:created xsi:type="dcterms:W3CDTF">2022-08-25T08:00:00Z</dcterms:created>
  <dcterms:modified xsi:type="dcterms:W3CDTF">2022-08-31T14:28:00Z</dcterms:modified>
  <dc:language>en-US</dc:language>
</cp:coreProperties>
</file>