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BF" w:rsidRPr="00F226CD" w:rsidRDefault="006C2BBF" w:rsidP="006C2BBF">
      <w:pPr>
        <w:pStyle w:val="a3"/>
        <w:widowControl/>
        <w:tabs>
          <w:tab w:val="left" w:pos="764"/>
        </w:tabs>
        <w:suppressAutoHyphens w:val="0"/>
        <w:autoSpaceDN/>
        <w:spacing w:line="276" w:lineRule="auto"/>
        <w:ind w:left="0"/>
        <w:jc w:val="right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F226CD">
        <w:rPr>
          <w:rFonts w:ascii="Times New Roman" w:hAnsi="Times New Roman" w:cs="Times New Roman"/>
          <w:szCs w:val="24"/>
        </w:rPr>
        <w:t>Додаток 5</w:t>
      </w:r>
    </w:p>
    <w:p w:rsidR="006C2BBF" w:rsidRDefault="006C2BBF" w:rsidP="006C2BBF">
      <w:pPr>
        <w:ind w:left="11057"/>
        <w:jc w:val="right"/>
        <w:rPr>
          <w:rFonts w:ascii="Times New Roman" w:hAnsi="Times New Roman" w:cs="Times New Roman"/>
        </w:rPr>
      </w:pPr>
      <w:r w:rsidRPr="00B44FDB">
        <w:rPr>
          <w:rFonts w:ascii="Times New Roman" w:hAnsi="Times New Roman" w:cs="Times New Roman"/>
        </w:rPr>
        <w:t xml:space="preserve"> </w:t>
      </w:r>
      <w:r w:rsidR="00D21EF4">
        <w:rPr>
          <w:rFonts w:ascii="Times New Roman" w:hAnsi="Times New Roman" w:cs="Times New Roman"/>
        </w:rPr>
        <w:t>до рішення Луцької міської ради</w:t>
      </w:r>
    </w:p>
    <w:p w:rsidR="006C2BBF" w:rsidRPr="00B44FDB" w:rsidRDefault="006C2BBF" w:rsidP="006C2BBF">
      <w:pPr>
        <w:ind w:left="11057"/>
        <w:jc w:val="right"/>
        <w:rPr>
          <w:rFonts w:ascii="Times New Roman" w:hAnsi="Times New Roman" w:cs="Times New Roman"/>
        </w:rPr>
      </w:pPr>
    </w:p>
    <w:p w:rsidR="006C2BBF" w:rsidRPr="00B44FDB" w:rsidRDefault="006C2BBF" w:rsidP="006C2BBF">
      <w:pPr>
        <w:ind w:left="11057"/>
        <w:jc w:val="right"/>
        <w:rPr>
          <w:rFonts w:ascii="Times New Roman" w:hAnsi="Times New Roman" w:cs="Times New Roman"/>
        </w:rPr>
      </w:pPr>
      <w:r w:rsidRPr="00B44FDB">
        <w:rPr>
          <w:rFonts w:ascii="Times New Roman" w:hAnsi="Times New Roman" w:cs="Times New Roman"/>
        </w:rPr>
        <w:t xml:space="preserve"> від ______________ № ____________</w:t>
      </w:r>
    </w:p>
    <w:p w:rsidR="006C2BBF" w:rsidRPr="00B44FDB" w:rsidRDefault="006C2BBF" w:rsidP="006C2BBF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6C2BBF" w:rsidRPr="00F226CD" w:rsidRDefault="006C2BBF" w:rsidP="006C2BBF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26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6C2BBF" w:rsidRPr="00F226CD" w:rsidRDefault="006C2BBF" w:rsidP="006C2BBF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2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"Луцький навчально-виховний комплекс загальноосвітня школа І-ІІ ступенів №</w:t>
      </w:r>
      <w:r w:rsidR="00D244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22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7 - природничий ліцей Луцької міської ради Волинської області" за адресою: 43022, Волинська область, </w:t>
      </w:r>
    </w:p>
    <w:p w:rsidR="006C2BBF" w:rsidRPr="00F226CD" w:rsidRDefault="00D21EF4" w:rsidP="006C2BBF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м.</w:t>
      </w:r>
      <w:r w:rsidR="00D244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Луцьк, вул.</w:t>
      </w:r>
      <w:r w:rsidR="000B5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Дубнівська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</w:t>
      </w:r>
      <w:r w:rsidR="006C2BBF" w:rsidRPr="00F22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</w:p>
    <w:p w:rsidR="006C2BBF" w:rsidRPr="008B6F1E" w:rsidRDefault="00D24420" w:rsidP="00D2442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8B6F1E">
        <w:rPr>
          <w:rFonts w:ascii="Times New Roman" w:hAnsi="Times New Roman" w:cs="Times New Roman"/>
          <w:lang w:eastAsia="ru-RU"/>
        </w:rPr>
        <w:t xml:space="preserve">1. </w:t>
      </w:r>
      <w:r w:rsidR="006C2BBF" w:rsidRPr="008B6F1E">
        <w:rPr>
          <w:rFonts w:ascii="Times New Roman" w:hAnsi="Times New Roman" w:cs="Times New Roman"/>
          <w:lang w:eastAsia="ru-RU"/>
        </w:rPr>
        <w:t>Ціна енергосервіс</w:t>
      </w:r>
      <w:r w:rsidRPr="008B6F1E">
        <w:rPr>
          <w:rFonts w:ascii="Times New Roman" w:hAnsi="Times New Roman" w:cs="Times New Roman"/>
          <w:lang w:eastAsia="ru-RU"/>
        </w:rPr>
        <w:t>ного договору: 4 588 </w:t>
      </w:r>
      <w:r w:rsidR="006C2BBF" w:rsidRPr="008B6F1E">
        <w:rPr>
          <w:rFonts w:ascii="Times New Roman" w:hAnsi="Times New Roman" w:cs="Times New Roman"/>
          <w:lang w:eastAsia="ru-RU"/>
        </w:rPr>
        <w:t xml:space="preserve">942,51 грн (чотири мiльйони п`ятсот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вiсiм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тисяч дев`ятсот сорок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двi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гри</w:t>
      </w:r>
      <w:r w:rsidRPr="008B6F1E">
        <w:rPr>
          <w:rFonts w:ascii="Times New Roman" w:hAnsi="Times New Roman" w:cs="Times New Roman"/>
          <w:lang w:eastAsia="ru-RU"/>
        </w:rPr>
        <w:t>в</w:t>
      </w:r>
      <w:r w:rsidR="006C2BBF" w:rsidRPr="008B6F1E">
        <w:rPr>
          <w:rFonts w:ascii="Times New Roman" w:hAnsi="Times New Roman" w:cs="Times New Roman"/>
          <w:lang w:eastAsia="ru-RU"/>
        </w:rPr>
        <w:t>нi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51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копiйка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>) в тому числі податок на додану ва</w:t>
      </w:r>
      <w:r w:rsidRPr="008B6F1E">
        <w:rPr>
          <w:rFonts w:ascii="Times New Roman" w:hAnsi="Times New Roman" w:cs="Times New Roman"/>
          <w:lang w:eastAsia="ru-RU"/>
        </w:rPr>
        <w:t>ртість становить 764 </w:t>
      </w:r>
      <w:r w:rsidR="006C2BBF" w:rsidRPr="008B6F1E">
        <w:rPr>
          <w:rFonts w:ascii="Times New Roman" w:hAnsi="Times New Roman" w:cs="Times New Roman"/>
          <w:lang w:eastAsia="ru-RU"/>
        </w:rPr>
        <w:t>823,75 грн (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сiмсот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чотири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тисячi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вiсiмсот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двадцять три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гривнi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 xml:space="preserve"> 75 </w:t>
      </w:r>
      <w:proofErr w:type="spellStart"/>
      <w:r w:rsidR="006C2BBF" w:rsidRPr="008B6F1E">
        <w:rPr>
          <w:rFonts w:ascii="Times New Roman" w:hAnsi="Times New Roman" w:cs="Times New Roman"/>
          <w:lang w:eastAsia="ru-RU"/>
        </w:rPr>
        <w:t>копiйок</w:t>
      </w:r>
      <w:proofErr w:type="spellEnd"/>
      <w:r w:rsidR="006C2BBF" w:rsidRPr="008B6F1E">
        <w:rPr>
          <w:rFonts w:ascii="Times New Roman" w:hAnsi="Times New Roman" w:cs="Times New Roman"/>
          <w:lang w:eastAsia="ru-RU"/>
        </w:rPr>
        <w:t>).</w:t>
      </w:r>
    </w:p>
    <w:p w:rsidR="006C2BBF" w:rsidRPr="008B6F1E" w:rsidRDefault="00D24420" w:rsidP="00D2442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8B6F1E">
        <w:rPr>
          <w:rFonts w:ascii="Times New Roman" w:hAnsi="Times New Roman" w:cs="Times New Roman"/>
          <w:lang w:eastAsia="ru-RU"/>
        </w:rPr>
        <w:t xml:space="preserve">2. </w:t>
      </w:r>
      <w:r w:rsidR="006C2BBF" w:rsidRPr="008B6F1E">
        <w:rPr>
          <w:rFonts w:ascii="Times New Roman" w:hAnsi="Times New Roman" w:cs="Times New Roman"/>
          <w:lang w:eastAsia="ru-RU"/>
        </w:rPr>
        <w:t>Рівень скорочення споживання та витрат на оплату газу, якого має бути досягнуто в результаті виконання енерг</w:t>
      </w:r>
      <w:r w:rsidRPr="008B6F1E">
        <w:rPr>
          <w:rFonts w:ascii="Times New Roman" w:hAnsi="Times New Roman" w:cs="Times New Roman"/>
          <w:lang w:eastAsia="ru-RU"/>
        </w:rPr>
        <w:t xml:space="preserve">осервісу, за </w:t>
      </w:r>
      <w:r w:rsidR="006C2BBF" w:rsidRPr="008B6F1E">
        <w:rPr>
          <w:rFonts w:ascii="Times New Roman" w:hAnsi="Times New Roman" w:cs="Times New Roman"/>
          <w:lang w:eastAsia="ru-RU"/>
        </w:rPr>
        <w:t>кожний рік дії енергосервісного договору:</w:t>
      </w:r>
      <w:r w:rsidR="006C2BBF" w:rsidRPr="008B6F1E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6C2BBF" w:rsidRPr="00B44FDB" w:rsidRDefault="006C2BBF" w:rsidP="006C2BBF">
      <w:pPr>
        <w:widowControl/>
        <w:suppressAutoHyphens w:val="0"/>
        <w:autoSpaceDN/>
        <w:spacing w:line="276" w:lineRule="auto"/>
        <w:ind w:left="993"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3661" w:type="dxa"/>
        <w:jc w:val="center"/>
        <w:tblLayout w:type="fixed"/>
        <w:tblLook w:val="04A0" w:firstRow="1" w:lastRow="0" w:firstColumn="1" w:lastColumn="0" w:noHBand="0" w:noVBand="1"/>
      </w:tblPr>
      <w:tblGrid>
        <w:gridCol w:w="2240"/>
        <w:gridCol w:w="2243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725"/>
        <w:gridCol w:w="1559"/>
      </w:tblGrid>
      <w:tr w:rsidR="006C2BBF" w:rsidRPr="003515A8" w:rsidTr="007A1403">
        <w:trPr>
          <w:trHeight w:val="638"/>
          <w:jc w:val="center"/>
        </w:trPr>
        <w:tc>
          <w:tcPr>
            <w:tcW w:w="4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BBF" w:rsidRPr="00F226CD" w:rsidRDefault="006C2BB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76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BF" w:rsidRPr="00F226CD" w:rsidRDefault="006C2BB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F226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6C2BBF" w:rsidRPr="003515A8" w:rsidTr="007A1403">
        <w:trPr>
          <w:cantSplit/>
          <w:trHeight w:val="851"/>
          <w:jc w:val="center"/>
        </w:trPr>
        <w:tc>
          <w:tcPr>
            <w:tcW w:w="4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BBF" w:rsidRPr="00F226CD" w:rsidRDefault="006C2BB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BBF" w:rsidRPr="00F226CD" w:rsidRDefault="006C2BB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6C2BBF" w:rsidRPr="003515A8" w:rsidTr="007A1403">
        <w:trPr>
          <w:cantSplit/>
          <w:trHeight w:val="1286"/>
          <w:jc w:val="center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Газ</w:t>
            </w:r>
          </w:p>
          <w:p w:rsidR="006C2BBF" w:rsidRPr="00F226CD" w:rsidRDefault="006C2BB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газопостачання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14,90</w:t>
            </w: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35,0</w:t>
            </w: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35,00%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10,10</w:t>
            </w: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6C2BBF" w:rsidRPr="003515A8" w:rsidTr="007A1403">
        <w:trPr>
          <w:cantSplit/>
          <w:trHeight w:val="1403"/>
          <w:jc w:val="center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м. куб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7 074,20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F226C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16 594,90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BBF" w:rsidRPr="00F226CD" w:rsidRDefault="006C2BBF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4 773,87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BBF" w:rsidRPr="00F226CD" w:rsidRDefault="000B5835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177 </w:t>
            </w:r>
            <w:r w:rsidR="006C2BBF" w:rsidRPr="00F226C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797,07</w:t>
            </w:r>
          </w:p>
        </w:tc>
      </w:tr>
    </w:tbl>
    <w:p w:rsidR="006C2BBF" w:rsidRPr="008B6F1E" w:rsidRDefault="000B5835" w:rsidP="000B5835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8B6F1E">
        <w:rPr>
          <w:rFonts w:ascii="Times New Roman" w:hAnsi="Times New Roman" w:cs="Times New Roman"/>
          <w:szCs w:val="24"/>
        </w:rPr>
        <w:t xml:space="preserve">3. </w:t>
      </w:r>
      <w:r w:rsidR="006C2BBF" w:rsidRPr="008B6F1E">
        <w:rPr>
          <w:rFonts w:ascii="Times New Roman" w:hAnsi="Times New Roman" w:cs="Times New Roman"/>
          <w:szCs w:val="24"/>
        </w:rPr>
        <w:t>Строк дії енергосервісного договору: 10 років 325 днів.</w:t>
      </w:r>
      <w:r w:rsidR="006C2BBF" w:rsidRPr="008B6F1E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6C2BBF" w:rsidRPr="008B6F1E" w:rsidRDefault="000B5835" w:rsidP="000B5835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8B6F1E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6C2BBF" w:rsidRPr="008B6F1E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газу, що підлягає до сплати Виконавцю </w:t>
      </w:r>
      <w:r w:rsidRPr="008B6F1E">
        <w:rPr>
          <w:rFonts w:ascii="Times New Roman" w:hAnsi="Times New Roman" w:cs="Times New Roman"/>
          <w:szCs w:val="24"/>
          <w:lang w:eastAsia="ru-RU"/>
        </w:rPr>
        <w:t xml:space="preserve">енергосервісу: </w:t>
      </w:r>
      <w:r w:rsidR="006C2BBF" w:rsidRPr="008B6F1E">
        <w:rPr>
          <w:rFonts w:ascii="Times New Roman" w:hAnsi="Times New Roman" w:cs="Times New Roman"/>
          <w:szCs w:val="24"/>
          <w:lang w:eastAsia="ru-RU"/>
        </w:rPr>
        <w:t>89%.</w:t>
      </w:r>
    </w:p>
    <w:p w:rsidR="00062C0F" w:rsidRPr="008B6F1E" w:rsidRDefault="008B6F1E" w:rsidP="006C2BBF">
      <w:bookmarkStart w:id="0" w:name="_GoBack"/>
      <w:bookmarkEnd w:id="0"/>
    </w:p>
    <w:p w:rsidR="007C0DAA" w:rsidRPr="008B6F1E" w:rsidRDefault="007C0DAA" w:rsidP="007C0DAA">
      <w:r w:rsidRPr="008B6F1E">
        <w:t xml:space="preserve">Секретар міської ради </w:t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</w:r>
      <w:r w:rsidRPr="008B6F1E">
        <w:tab/>
        <w:t>Юрій БЕЗПЯТКО</w:t>
      </w:r>
    </w:p>
    <w:p w:rsidR="007C0DAA" w:rsidRPr="008B6F1E" w:rsidRDefault="007C0DAA" w:rsidP="006C2BBF"/>
    <w:sectPr w:rsidR="007C0DAA" w:rsidRPr="008B6F1E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0B5835"/>
    <w:rsid w:val="00123A4C"/>
    <w:rsid w:val="00277EF0"/>
    <w:rsid w:val="006C2BBF"/>
    <w:rsid w:val="00722CBE"/>
    <w:rsid w:val="007C0DAA"/>
    <w:rsid w:val="007D043E"/>
    <w:rsid w:val="008B6F1E"/>
    <w:rsid w:val="00980C8B"/>
    <w:rsid w:val="00D21EF4"/>
    <w:rsid w:val="00D24420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0850B-2D04-450F-BF79-E12C129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2022-08-16T07:47:00Z</dcterms:created>
  <dcterms:modified xsi:type="dcterms:W3CDTF">2022-08-22T08:50:00Z</dcterms:modified>
</cp:coreProperties>
</file>