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3E3086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23016923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Default="008D5BE8" w:rsidP="008D5BE8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 до рішення міської</w:t>
      </w:r>
    </w:p>
    <w:p w:rsidR="008D5BE8" w:rsidRDefault="008D5BE8" w:rsidP="008D5BE8">
      <w:r>
        <w:rPr>
          <w:szCs w:val="28"/>
        </w:rPr>
        <w:t>ради від 23.02.2022 № 26/79 «Про Програ</w:t>
      </w:r>
      <w:r>
        <w:rPr>
          <w:bCs w:val="0"/>
          <w:spacing w:val="-6"/>
          <w:szCs w:val="28"/>
        </w:rPr>
        <w:t xml:space="preserve">му </w:t>
      </w:r>
    </w:p>
    <w:p w:rsidR="008D5BE8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заходів територіальної оборони Луцької </w:t>
      </w:r>
    </w:p>
    <w:p w:rsidR="008D5BE8" w:rsidRDefault="008D5BE8" w:rsidP="008D5BE8">
      <w:r>
        <w:rPr>
          <w:bCs w:val="0"/>
          <w:spacing w:val="-6"/>
          <w:szCs w:val="28"/>
        </w:rPr>
        <w:t>міської територіальної громади на 2022-2024 роки»</w:t>
      </w:r>
    </w:p>
    <w:p w:rsidR="008D5BE8" w:rsidRDefault="008D5BE8" w:rsidP="008D5BE8">
      <w:pPr>
        <w:rPr>
          <w:bCs w:val="0"/>
          <w:spacing w:val="-8"/>
          <w:sz w:val="26"/>
          <w:szCs w:val="26"/>
        </w:rPr>
      </w:pPr>
    </w:p>
    <w:p w:rsidR="00377185" w:rsidRDefault="00377185" w:rsidP="008D5BE8">
      <w:pPr>
        <w:rPr>
          <w:bCs w:val="0"/>
          <w:spacing w:val="-8"/>
          <w:sz w:val="26"/>
          <w:szCs w:val="26"/>
        </w:rPr>
      </w:pPr>
    </w:p>
    <w:p w:rsidR="008D5BE8" w:rsidRPr="00E3557D" w:rsidRDefault="008D5BE8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»</w:t>
      </w:r>
      <w:r>
        <w:rPr>
          <w:szCs w:val="28"/>
        </w:rPr>
        <w:t xml:space="preserve">, ст.15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оборону України</w:t>
      </w:r>
      <w:r>
        <w:rPr>
          <w:szCs w:val="28"/>
          <w:lang w:val="en-US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 xml:space="preserve">Закону України «Про основи національного спротиву», Указів Президента України від 24.02.2022 № 64 «Про введення воєнного стану в Україні», </w:t>
      </w:r>
      <w:r w:rsidR="00AC7258" w:rsidRPr="00633C64">
        <w:rPr>
          <w:szCs w:val="28"/>
        </w:rPr>
        <w:t>від 24.02.2022 № 69 «Про загальну мобілізацію</w:t>
      </w:r>
      <w:r w:rsidR="00AC7258">
        <w:rPr>
          <w:szCs w:val="28"/>
        </w:rPr>
        <w:t xml:space="preserve">», від 14.03.2022 № 133, від 18.04.2022 № 259, від </w:t>
      </w:r>
      <w:r w:rsidR="0039230D">
        <w:rPr>
          <w:szCs w:val="28"/>
        </w:rPr>
        <w:t>12.08</w:t>
      </w:r>
      <w:r w:rsidR="00AC7258">
        <w:rPr>
          <w:szCs w:val="28"/>
        </w:rPr>
        <w:t>.2022 № </w:t>
      </w:r>
      <w:r w:rsidR="0039230D">
        <w:rPr>
          <w:szCs w:val="28"/>
        </w:rPr>
        <w:t>573</w:t>
      </w:r>
      <w:r w:rsidR="00AC7258">
        <w:rPr>
          <w:szCs w:val="28"/>
        </w:rPr>
        <w:t xml:space="preserve"> «Про продовження стоку дії воєнного стану в Україні»,</w:t>
      </w:r>
      <w:r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>
        <w:rPr>
          <w:szCs w:val="28"/>
        </w:rPr>
        <w:t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</w:t>
      </w:r>
      <w:r w:rsidR="005D3410">
        <w:rPr>
          <w:szCs w:val="28"/>
        </w:rPr>
        <w:t>а рада</w:t>
      </w:r>
      <w:r>
        <w:rPr>
          <w:szCs w:val="28"/>
        </w:rPr>
        <w:t xml:space="preserve"> </w:t>
      </w:r>
    </w:p>
    <w:p w:rsidR="008D5BE8" w:rsidRPr="00377185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377185" w:rsidRDefault="000249A8" w:rsidP="000249A8">
      <w:pPr>
        <w:rPr>
          <w:szCs w:val="28"/>
        </w:rPr>
      </w:pPr>
    </w:p>
    <w:p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E427F">
        <w:rPr>
          <w:sz w:val="28"/>
          <w:szCs w:val="28"/>
        </w:rPr>
        <w:t xml:space="preserve">1. Внести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DE427F">
        <w:rPr>
          <w:sz w:val="28"/>
          <w:szCs w:val="28"/>
        </w:rPr>
        <w:t>Програ</w:t>
      </w:r>
      <w:r w:rsidR="00DE427F" w:rsidRPr="00DE427F">
        <w:rPr>
          <w:spacing w:val="-6"/>
          <w:sz w:val="28"/>
          <w:szCs w:val="28"/>
        </w:rPr>
        <w:t>ми заходів територіальної оборони Луцької міської територіальної громади на 2022-2024 роки</w:t>
      </w:r>
      <w:r w:rsidR="00DE427F">
        <w:rPr>
          <w:sz w:val="28"/>
          <w:szCs w:val="28"/>
        </w:rPr>
        <w:t xml:space="preserve"> (далі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DE427F" w:rsidRPr="00DE427F">
        <w:rPr>
          <w:sz w:val="28"/>
          <w:szCs w:val="28"/>
        </w:rPr>
        <w:t>Програма), затвердженої рішенням міської ради від 23.02.2022 № 26/79 зі змінами від 01.03.2022 № 27/2, від 04.03.2022 № 28/2</w:t>
      </w:r>
      <w:r w:rsidR="00446F31">
        <w:rPr>
          <w:sz w:val="28"/>
          <w:szCs w:val="28"/>
          <w:lang w:val="uk-UA"/>
        </w:rPr>
        <w:t xml:space="preserve">, </w:t>
      </w:r>
      <w:r w:rsidR="00CD2B5C">
        <w:rPr>
          <w:sz w:val="28"/>
          <w:szCs w:val="28"/>
          <w:lang w:val="uk-UA"/>
        </w:rPr>
        <w:t xml:space="preserve">27.07.2022 № 33/65, </w:t>
      </w:r>
      <w:r w:rsidR="000249A8">
        <w:rPr>
          <w:sz w:val="28"/>
          <w:szCs w:val="28"/>
          <w:lang w:val="uk-UA"/>
        </w:rPr>
        <w:t xml:space="preserve">рішенням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>у міської ради</w:t>
      </w:r>
      <w:r w:rsidR="005D3410">
        <w:rPr>
          <w:sz w:val="28"/>
          <w:szCs w:val="28"/>
          <w:lang w:val="uk-UA"/>
        </w:rPr>
        <w:t xml:space="preserve"> від 13.04.2022 № 194-1,</w:t>
      </w:r>
      <w:r w:rsidR="00612164">
        <w:rPr>
          <w:sz w:val="28"/>
          <w:szCs w:val="28"/>
          <w:lang w:val="uk-UA"/>
        </w:rPr>
        <w:t xml:space="preserve"> а саме:</w:t>
      </w:r>
      <w:r w:rsidR="001E1D56">
        <w:rPr>
          <w:sz w:val="28"/>
          <w:szCs w:val="28"/>
          <w:lang w:val="uk-UA"/>
        </w:rPr>
        <w:t xml:space="preserve"> п</w:t>
      </w:r>
      <w:r w:rsidR="001E1D56" w:rsidRPr="001E1D56">
        <w:rPr>
          <w:sz w:val="28"/>
          <w:szCs w:val="28"/>
        </w:rPr>
        <w:t>аспорт Програми,</w:t>
      </w:r>
      <w:r w:rsidR="00612164" w:rsidRPr="001E1D56">
        <w:rPr>
          <w:sz w:val="28"/>
          <w:szCs w:val="28"/>
        </w:rPr>
        <w:t xml:space="preserve"> </w:t>
      </w:r>
      <w:r w:rsidR="001E1D56" w:rsidRPr="001E1D56">
        <w:rPr>
          <w:sz w:val="28"/>
          <w:szCs w:val="28"/>
        </w:rPr>
        <w:t>додаток 1 до Програми,</w:t>
      </w:r>
      <w:r w:rsidR="00612164" w:rsidRPr="001E1D56">
        <w:rPr>
          <w:sz w:val="28"/>
          <w:szCs w:val="28"/>
        </w:rPr>
        <w:t xml:space="preserve"> </w:t>
      </w:r>
      <w:r w:rsidR="00AF19BE">
        <w:rPr>
          <w:sz w:val="28"/>
          <w:szCs w:val="28"/>
        </w:rPr>
        <w:t>д</w:t>
      </w:r>
      <w:r w:rsidR="001E1D56" w:rsidRPr="001E1D56">
        <w:rPr>
          <w:sz w:val="28"/>
          <w:szCs w:val="28"/>
        </w:rPr>
        <w:t>одат</w:t>
      </w:r>
      <w:r w:rsidR="00C4245C">
        <w:rPr>
          <w:sz w:val="28"/>
          <w:szCs w:val="28"/>
          <w:lang w:val="uk-UA"/>
        </w:rPr>
        <w:t>о</w:t>
      </w:r>
      <w:r w:rsidR="00C4245C">
        <w:rPr>
          <w:sz w:val="28"/>
          <w:szCs w:val="28"/>
        </w:rPr>
        <w:t>к</w:t>
      </w:r>
      <w:r w:rsidR="001E1D56" w:rsidRPr="001E1D56">
        <w:rPr>
          <w:sz w:val="28"/>
          <w:szCs w:val="28"/>
        </w:rPr>
        <w:t xml:space="preserve"> 2 до Програми </w:t>
      </w:r>
      <w:r w:rsidR="00612164" w:rsidRPr="001E1D56">
        <w:rPr>
          <w:sz w:val="28"/>
          <w:szCs w:val="28"/>
        </w:rPr>
        <w:t>в</w:t>
      </w:r>
      <w:r w:rsidR="001E1D56" w:rsidRPr="001E1D56">
        <w:rPr>
          <w:sz w:val="28"/>
          <w:szCs w:val="28"/>
        </w:rPr>
        <w:t>икласти в новій редакції (додаються</w:t>
      </w:r>
      <w:r w:rsidR="00612164" w:rsidRPr="001E1D56">
        <w:rPr>
          <w:sz w:val="28"/>
          <w:szCs w:val="28"/>
        </w:rPr>
        <w:t>).</w:t>
      </w:r>
    </w:p>
    <w:p w:rsidR="00F93DD2" w:rsidRDefault="00F93DD2" w:rsidP="00612164">
      <w:pPr>
        <w:ind w:firstLine="708"/>
        <w:jc w:val="both"/>
        <w:rPr>
          <w:szCs w:val="28"/>
        </w:rPr>
      </w:pPr>
    </w:p>
    <w:p w:rsidR="00F93DD2" w:rsidRDefault="00F93DD2" w:rsidP="00612164">
      <w:pPr>
        <w:ind w:firstLine="708"/>
        <w:jc w:val="both"/>
        <w:rPr>
          <w:szCs w:val="28"/>
        </w:rPr>
      </w:pPr>
    </w:p>
    <w:p w:rsidR="001E1D56" w:rsidRDefault="001E1D56" w:rsidP="00612164">
      <w:pPr>
        <w:ind w:firstLine="708"/>
        <w:jc w:val="both"/>
        <w:rPr>
          <w:szCs w:val="28"/>
        </w:rPr>
      </w:pPr>
    </w:p>
    <w:p w:rsidR="001E1D56" w:rsidRDefault="001E1D56" w:rsidP="00D91AD2">
      <w:pPr>
        <w:ind w:firstLine="720"/>
        <w:jc w:val="both"/>
        <w:rPr>
          <w:szCs w:val="28"/>
        </w:rPr>
      </w:pPr>
    </w:p>
    <w:p w:rsidR="001E1D56" w:rsidRDefault="001E1D56" w:rsidP="00D91AD2">
      <w:pPr>
        <w:ind w:firstLine="720"/>
        <w:jc w:val="both"/>
        <w:rPr>
          <w:szCs w:val="28"/>
        </w:rPr>
      </w:pPr>
    </w:p>
    <w:p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>. Контроль за виконанням рішення покласти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AC7258" w:rsidRDefault="00AC7258" w:rsidP="00D91AD2">
      <w:pPr>
        <w:rPr>
          <w:sz w:val="24"/>
        </w:rPr>
      </w:pPr>
    </w:p>
    <w:p w:rsidR="006265EE" w:rsidRDefault="00641E51" w:rsidP="006265EE">
      <w:pPr>
        <w:rPr>
          <w:sz w:val="24"/>
        </w:rPr>
      </w:pPr>
      <w:r>
        <w:rPr>
          <w:sz w:val="24"/>
        </w:rPr>
        <w:t>Осіюк 773</w:t>
      </w:r>
      <w:bookmarkStart w:id="0" w:name="_GoBack"/>
      <w:bookmarkEnd w:id="0"/>
      <w:r w:rsidR="006265EE">
        <w:rPr>
          <w:sz w:val="24"/>
        </w:rPr>
        <w:t xml:space="preserve"> 150</w:t>
      </w:r>
    </w:p>
    <w:p w:rsidR="00D91AD2" w:rsidRDefault="00D91AD2" w:rsidP="00D91AD2">
      <w:pPr>
        <w:rPr>
          <w:sz w:val="24"/>
        </w:rPr>
      </w:pPr>
      <w:r>
        <w:rPr>
          <w:sz w:val="24"/>
        </w:rPr>
        <w:t>Бенесько 777 913</w:t>
      </w:r>
    </w:p>
    <w:p w:rsidR="006265EE" w:rsidRDefault="006265EE">
      <w:pPr>
        <w:rPr>
          <w:sz w:val="24"/>
        </w:rPr>
      </w:pP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086" w:rsidRDefault="003E3086" w:rsidP="00A85A6F">
      <w:r>
        <w:separator/>
      </w:r>
    </w:p>
  </w:endnote>
  <w:endnote w:type="continuationSeparator" w:id="0">
    <w:p w:rsidR="003E3086" w:rsidRDefault="003E3086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086" w:rsidRDefault="003E3086" w:rsidP="00A85A6F">
      <w:r>
        <w:separator/>
      </w:r>
    </w:p>
  </w:footnote>
  <w:footnote w:type="continuationSeparator" w:id="0">
    <w:p w:rsidR="003E3086" w:rsidRDefault="003E3086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e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e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A85A6F">
        <w:pPr>
          <w:pStyle w:val="ae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641E51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672F7"/>
    <w:rsid w:val="00085283"/>
    <w:rsid w:val="001E1D56"/>
    <w:rsid w:val="00306614"/>
    <w:rsid w:val="00321C3C"/>
    <w:rsid w:val="00377185"/>
    <w:rsid w:val="00385640"/>
    <w:rsid w:val="0039230D"/>
    <w:rsid w:val="003E3086"/>
    <w:rsid w:val="003F4B52"/>
    <w:rsid w:val="00446D8E"/>
    <w:rsid w:val="00446F31"/>
    <w:rsid w:val="005D0E8E"/>
    <w:rsid w:val="005D3410"/>
    <w:rsid w:val="00611885"/>
    <w:rsid w:val="00612164"/>
    <w:rsid w:val="006265EE"/>
    <w:rsid w:val="00641E51"/>
    <w:rsid w:val="00712F3B"/>
    <w:rsid w:val="00784EE5"/>
    <w:rsid w:val="007A491D"/>
    <w:rsid w:val="00810A3C"/>
    <w:rsid w:val="008D5BE8"/>
    <w:rsid w:val="00A85A6F"/>
    <w:rsid w:val="00AC7258"/>
    <w:rsid w:val="00AD2EC7"/>
    <w:rsid w:val="00AF19BE"/>
    <w:rsid w:val="00B173EF"/>
    <w:rsid w:val="00C4245C"/>
    <w:rsid w:val="00C81D0C"/>
    <w:rsid w:val="00CD2B5C"/>
    <w:rsid w:val="00D91AD2"/>
    <w:rsid w:val="00DE1B33"/>
    <w:rsid w:val="00DE427F"/>
    <w:rsid w:val="00F93DD2"/>
    <w:rsid w:val="00FA6082"/>
    <w:rsid w:val="00FC052D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D7A3B3B"/>
  <w15:docId w15:val="{FDB7380A-270D-4211-B8A9-CAC0EDC2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Вміст рамки"/>
    <w:basedOn w:val="a"/>
    <w:qFormat/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a">
    <w:name w:val="Balloon Text"/>
    <w:basedOn w:val="a"/>
    <w:link w:val="afb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B71F-0957-4468-B172-C356CE6D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31</cp:revision>
  <cp:lastPrinted>2022-08-22T14:45:00Z</cp:lastPrinted>
  <dcterms:created xsi:type="dcterms:W3CDTF">2022-04-12T06:29:00Z</dcterms:created>
  <dcterms:modified xsi:type="dcterms:W3CDTF">2022-08-26T08:02:00Z</dcterms:modified>
  <dc:language>uk-UA</dc:language>
</cp:coreProperties>
</file>