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132AC" w14:textId="77777777" w:rsidR="00EF5C8D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6704" behindDoc="0" locked="0" layoutInCell="0" allowOverlap="1" wp14:anchorId="293670D6" wp14:editId="2893979D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36270" cy="636270"/>
                <wp:effectExtent l="0" t="0" r="3175" b="3175"/>
                <wp:wrapNone/>
                <wp:docPr id="1" name="_x005F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760" cy="635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_x005F_x0000_tole_rId2" path="m0,0l-2147483645,0l-2147483645,-2147483646l0,-2147483646xe" stroked="f" style="position:absolute;margin-left:0pt;margin-top:0.05pt;width:50pt;height:50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pict w14:anchorId="412C1BA8">
          <v:shapetype id="shapetype_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542DC9A8">
          <v:shape id="ole_rId2" o:spid="_x0000_s1026" type="#shapetype_ole_rId2" style="position:absolute;margin-left:203.6pt;margin-top:-9pt;width:57.4pt;height:59.2pt;z-index:251658752;mso-wrap-distance-right:0;mso-position-horizontal-relative:text;mso-position-vertical-relative:text" o:spt="75" o:preferrelative="t" path="m@4@5l@4@11@9@11@9@5xe" filled="f" stroked="f">
            <v:stroke joinstyle="miter"/>
            <v:imagedata r:id="rId6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723877597" r:id="rId7"/>
        </w:object>
      </w:r>
    </w:p>
    <w:p w14:paraId="4CD1CCFC" w14:textId="77777777" w:rsidR="00EF5C8D" w:rsidRDefault="00EF5C8D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27B1AF46" w14:textId="77777777" w:rsidR="00EF5C8D" w:rsidRDefault="00EF5C8D">
      <w:pPr>
        <w:rPr>
          <w:sz w:val="16"/>
          <w:szCs w:val="16"/>
        </w:rPr>
      </w:pPr>
    </w:p>
    <w:p w14:paraId="669DCE18" w14:textId="77777777" w:rsidR="00EF5C8D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4EF85B5D" w14:textId="77777777" w:rsidR="00EF5C8D" w:rsidRDefault="00EF5C8D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8D5E729" w14:textId="77777777" w:rsidR="00EF5C8D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3111EAB5" w14:textId="77777777" w:rsidR="00EF5C8D" w:rsidRDefault="00EF5C8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1766014A" w14:textId="77777777" w:rsidR="00EF5C8D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3F4C3E10" w14:textId="77777777" w:rsidR="00EF5C8D" w:rsidRDefault="00EF5C8D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6AF5BEE8" w14:textId="77777777" w:rsidR="00EF5C8D" w:rsidRPr="009774CE" w:rsidRDefault="00000000">
      <w:pPr>
        <w:pStyle w:val="Style5"/>
        <w:widowControl/>
        <w:spacing w:line="240" w:lineRule="auto"/>
        <w:ind w:right="-5" w:firstLine="0"/>
        <w:jc w:val="left"/>
        <w:rPr>
          <w:sz w:val="28"/>
          <w:szCs w:val="28"/>
        </w:rPr>
      </w:pPr>
      <w:r w:rsidRPr="009774CE">
        <w:rPr>
          <w:rStyle w:val="FontStyle20"/>
          <w:rFonts w:ascii="Times New Roman" w:hAnsi="Times New Roman" w:cs="Times New Roman"/>
          <w:spacing w:val="0"/>
          <w:sz w:val="28"/>
          <w:szCs w:val="28"/>
          <w:lang w:val="uk-UA" w:eastAsia="uk-UA"/>
        </w:rPr>
        <w:t>Про відзначення Дня міста</w:t>
      </w:r>
    </w:p>
    <w:p w14:paraId="70A9B4FA" w14:textId="77777777" w:rsidR="00EF5C8D" w:rsidRPr="009774CE" w:rsidRDefault="00EF5C8D">
      <w:pPr>
        <w:ind w:right="-3"/>
        <w:jc w:val="both"/>
        <w:rPr>
          <w:rFonts w:ascii="Times New Roman" w:hAnsi="Times New Roman" w:cs="Times New Roman"/>
          <w:sz w:val="28"/>
          <w:szCs w:val="28"/>
        </w:rPr>
      </w:pPr>
    </w:p>
    <w:p w14:paraId="3990CDD6" w14:textId="77777777" w:rsidR="00EF5C8D" w:rsidRDefault="00EF5C8D">
      <w:pPr>
        <w:ind w:right="-3"/>
        <w:jc w:val="both"/>
        <w:rPr>
          <w:rFonts w:ascii="Times New Roman" w:hAnsi="Times New Roman" w:cs="Times New Roman"/>
          <w:sz w:val="28"/>
          <w:szCs w:val="28"/>
        </w:rPr>
      </w:pPr>
    </w:p>
    <w:p w14:paraId="03355DB1" w14:textId="700199C4" w:rsidR="00EF5C8D" w:rsidRPr="00E77ABB" w:rsidRDefault="00000000">
      <w:pPr>
        <w:ind w:right="-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Відповідно до статті 42, пункту 8 статті 59 Закону України «Про місцеве самоврядування в Україні»,</w:t>
      </w:r>
      <w:r w:rsidR="009774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рішення Луцької міської ради </w:t>
      </w:r>
      <w:r>
        <w:rPr>
          <w:rStyle w:val="m-8209585296358370429gmail-textexposedshow"/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>від 22.12.2021 № 24/119 «Про затвердження Програми розвитку культури Луцької міської територіальної громади на 2022–2025 роки»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з метою належної підготовки та проведення</w:t>
      </w:r>
      <w:r w:rsidR="00FB6B0B">
        <w:rPr>
          <w:rFonts w:ascii="Times New Roman" w:hAnsi="Times New Roman" w:cs="Times New Roman"/>
          <w:sz w:val="28"/>
          <w:szCs w:val="28"/>
        </w:rPr>
        <w:t xml:space="preserve"> заходів </w:t>
      </w:r>
      <w:r w:rsidRPr="00E77ABB">
        <w:rPr>
          <w:rFonts w:ascii="Times New Roman" w:hAnsi="Times New Roman" w:cs="Times New Roman"/>
          <w:sz w:val="28"/>
          <w:szCs w:val="28"/>
        </w:rPr>
        <w:t>з нагоди Дня міста</w:t>
      </w:r>
      <w:r w:rsidRPr="00E77ABB">
        <w:rPr>
          <w:rStyle w:val="FontStyle20"/>
          <w:rFonts w:ascii="Times New Roman" w:hAnsi="Times New Roman" w:cs="Times New Roman"/>
          <w:sz w:val="28"/>
          <w:szCs w:val="28"/>
          <w:lang w:eastAsia="uk-UA"/>
        </w:rPr>
        <w:t>:</w:t>
      </w:r>
    </w:p>
    <w:p w14:paraId="315805B3" w14:textId="77777777" w:rsidR="00EF5C8D" w:rsidRDefault="00EF5C8D">
      <w:pPr>
        <w:ind w:right="-3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8DF78ED" w14:textId="77777777" w:rsidR="00EF5C8D" w:rsidRDefault="00000000">
      <w:pPr>
        <w:tabs>
          <w:tab w:val="left" w:pos="54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1. Затвердити перелік заходів з нагоди відзначення Дня міста згідно з додатком 1.</w:t>
      </w:r>
    </w:p>
    <w:p w14:paraId="502EDEDC" w14:textId="6A8AFA8B" w:rsidR="00EF5C8D" w:rsidRDefault="00000000">
      <w:pPr>
        <w:tabs>
          <w:tab w:val="left" w:pos="54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2. Затвердити кошторис видатків на проведення заходів з відзначення Дня</w:t>
      </w:r>
      <w:r w:rsidR="009774CE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міста згідно з додатком 2.</w:t>
      </w:r>
    </w:p>
    <w:p w14:paraId="312871B1" w14:textId="56B04143" w:rsidR="00EF5C8D" w:rsidRDefault="00000000">
      <w:pPr>
        <w:tabs>
          <w:tab w:val="left" w:pos="57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3. Керівникам виконавчих органів міської ради, керівникам підприємств, організацій (установ, закладів), що належать до комунальної власності міської територіальної громади, забезпечити належне виконання заходів, передбачених розпорядженням.</w:t>
      </w:r>
    </w:p>
    <w:p w14:paraId="779E6FFC" w14:textId="77777777" w:rsidR="00EF5C8D" w:rsidRDefault="00000000">
      <w:pPr>
        <w:tabs>
          <w:tab w:val="left" w:pos="57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4. Відділу обліку та звітності оплатити видатки в межах кошторису, згідно з наданими рахунками.</w:t>
      </w:r>
    </w:p>
    <w:p w14:paraId="143B0AD7" w14:textId="726C25E0" w:rsidR="00EF5C8D" w:rsidRDefault="0000000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Контроль за виконанням розпорядження покласти на заступник</w:t>
      </w:r>
      <w:r w:rsidR="00E77ABB">
        <w:rPr>
          <w:rFonts w:ascii="Times New Roman" w:hAnsi="Times New Roman" w:cs="Times New Roman"/>
          <w:sz w:val="28"/>
          <w:szCs w:val="28"/>
        </w:rPr>
        <w:t>ів</w:t>
      </w:r>
      <w:r>
        <w:rPr>
          <w:rFonts w:ascii="Times New Roman" w:hAnsi="Times New Roman" w:cs="Times New Roman"/>
          <w:sz w:val="28"/>
          <w:szCs w:val="28"/>
        </w:rPr>
        <w:t xml:space="preserve"> міського голови </w:t>
      </w:r>
      <w:r w:rsidR="00E77ABB">
        <w:rPr>
          <w:rFonts w:ascii="Times New Roman" w:hAnsi="Times New Roman" w:cs="Times New Roman"/>
          <w:sz w:val="28"/>
          <w:szCs w:val="28"/>
        </w:rPr>
        <w:t>відповідно до розподілу обов’язків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81B89FC" w14:textId="77777777" w:rsidR="00EF5C8D" w:rsidRDefault="00EF5C8D">
      <w:pPr>
        <w:ind w:right="-3"/>
        <w:jc w:val="both"/>
        <w:rPr>
          <w:rFonts w:ascii="Times New Roman" w:hAnsi="Times New Roman" w:cs="Times New Roman"/>
          <w:sz w:val="28"/>
          <w:szCs w:val="28"/>
        </w:rPr>
      </w:pPr>
    </w:p>
    <w:p w14:paraId="13896503" w14:textId="77777777" w:rsidR="00EF5C8D" w:rsidRDefault="00EF5C8D">
      <w:pPr>
        <w:ind w:right="-3"/>
        <w:jc w:val="both"/>
        <w:rPr>
          <w:rFonts w:ascii="Times New Roman" w:hAnsi="Times New Roman" w:cs="Times New Roman"/>
          <w:sz w:val="28"/>
          <w:szCs w:val="28"/>
        </w:rPr>
      </w:pPr>
    </w:p>
    <w:p w14:paraId="18F4DD1D" w14:textId="77777777" w:rsidR="00EF5C8D" w:rsidRDefault="00EF5C8D">
      <w:pPr>
        <w:ind w:right="-3"/>
        <w:jc w:val="both"/>
        <w:rPr>
          <w:rFonts w:ascii="Times New Roman" w:hAnsi="Times New Roman" w:cs="Times New Roman"/>
          <w:sz w:val="28"/>
          <w:szCs w:val="28"/>
        </w:rPr>
      </w:pPr>
    </w:p>
    <w:p w14:paraId="04D35DC8" w14:textId="77777777" w:rsidR="00EF5C8D" w:rsidRDefault="00000000">
      <w:pPr>
        <w:ind w:right="-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3BC176A2" w14:textId="77777777" w:rsidR="00EF5C8D" w:rsidRDefault="00EF5C8D">
      <w:pPr>
        <w:ind w:right="-3"/>
        <w:jc w:val="both"/>
        <w:rPr>
          <w:rFonts w:ascii="Times New Roman" w:hAnsi="Times New Roman" w:cs="Times New Roman"/>
          <w:sz w:val="28"/>
          <w:szCs w:val="28"/>
        </w:rPr>
      </w:pPr>
    </w:p>
    <w:p w14:paraId="07F0E871" w14:textId="77777777" w:rsidR="00EF5C8D" w:rsidRDefault="00EF5C8D">
      <w:pPr>
        <w:ind w:right="-3"/>
        <w:jc w:val="both"/>
        <w:rPr>
          <w:rFonts w:ascii="Times New Roman" w:hAnsi="Times New Roman" w:cs="Times New Roman"/>
          <w:szCs w:val="28"/>
        </w:rPr>
      </w:pPr>
    </w:p>
    <w:p w14:paraId="4011E462" w14:textId="77777777" w:rsidR="00EF5C8D" w:rsidRDefault="00000000">
      <w:pPr>
        <w:ind w:right="-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Гнатів 723 426</w:t>
      </w:r>
    </w:p>
    <w:p w14:paraId="09735953" w14:textId="77777777" w:rsidR="00EF5C8D" w:rsidRDefault="00EF5C8D">
      <w:pPr>
        <w:ind w:right="4534"/>
        <w:jc w:val="both"/>
        <w:rPr>
          <w:rFonts w:ascii="Times New Roman" w:hAnsi="Times New Roman" w:cs="Times New Roman"/>
        </w:rPr>
      </w:pPr>
    </w:p>
    <w:sectPr w:rsidR="00EF5C8D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E336A" w14:textId="77777777" w:rsidR="00621373" w:rsidRDefault="00621373">
      <w:r>
        <w:separator/>
      </w:r>
    </w:p>
  </w:endnote>
  <w:endnote w:type="continuationSeparator" w:id="0">
    <w:p w14:paraId="5AC4C884" w14:textId="77777777" w:rsidR="00621373" w:rsidRDefault="00621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4AB93" w14:textId="77777777" w:rsidR="00621373" w:rsidRDefault="00621373">
      <w:r>
        <w:separator/>
      </w:r>
    </w:p>
  </w:footnote>
  <w:footnote w:type="continuationSeparator" w:id="0">
    <w:p w14:paraId="6F33439F" w14:textId="77777777" w:rsidR="00621373" w:rsidRDefault="006213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54935047"/>
      <w:docPartObj>
        <w:docPartGallery w:val="Page Numbers (Top of Page)"/>
        <w:docPartUnique/>
      </w:docPartObj>
    </w:sdtPr>
    <w:sdtContent>
      <w:p w14:paraId="2E8E93A8" w14:textId="77777777" w:rsidR="00EF5C8D" w:rsidRDefault="00000000">
        <w:pPr>
          <w:pStyle w:val="ac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2EC36149" w14:textId="77777777" w:rsidR="00EF5C8D" w:rsidRDefault="00EF5C8D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C8D"/>
    <w:rsid w:val="00621373"/>
    <w:rsid w:val="009774CE"/>
    <w:rsid w:val="00C60839"/>
    <w:rsid w:val="00E77ABB"/>
    <w:rsid w:val="00EF5C8D"/>
    <w:rsid w:val="00FB6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23A1781"/>
  <w15:docId w15:val="{BF862F4C-C24B-4A5E-A045-F4CEF52EE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character" w:customStyle="1" w:styleId="FontStyle20">
    <w:name w:val="Font Style20"/>
    <w:qFormat/>
    <w:rsid w:val="00DD43F8"/>
    <w:rPr>
      <w:rFonts w:ascii="Bookman Old Style" w:hAnsi="Bookman Old Style" w:cs="Bookman Old Style"/>
      <w:spacing w:val="30"/>
      <w:sz w:val="56"/>
      <w:szCs w:val="56"/>
    </w:rPr>
  </w:style>
  <w:style w:type="character" w:customStyle="1" w:styleId="m-8209585296358370429gmail-textexposedshow">
    <w:name w:val="m_-8209585296358370429gmail-text_exposed_show"/>
    <w:qFormat/>
    <w:rsid w:val="00DD43F8"/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9">
    <w:name w:val="Указатель"/>
    <w:basedOn w:val="a"/>
    <w:qFormat/>
    <w:pPr>
      <w:suppressLineNumbers/>
    </w:pPr>
    <w:rPr>
      <w:rFonts w:cs="Mangal"/>
    </w:rPr>
  </w:style>
  <w:style w:type="paragraph" w:customStyle="1" w:styleId="aa">
    <w:name w:val="Покажчик"/>
    <w:basedOn w:val="a"/>
    <w:qFormat/>
    <w:pPr>
      <w:suppressLineNumbers/>
    </w:pPr>
  </w:style>
  <w:style w:type="paragraph" w:customStyle="1" w:styleId="ab">
    <w:name w:val="Верхний и нижний колонтитулы"/>
    <w:basedOn w:val="a"/>
    <w:qFormat/>
  </w:style>
  <w:style w:type="paragraph" w:styleId="ac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d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770</Words>
  <Characters>440</Characters>
  <Application>Microsoft Office Word</Application>
  <DocSecurity>0</DocSecurity>
  <Lines>3</Lines>
  <Paragraphs>2</Paragraphs>
  <ScaleCrop>false</ScaleCrop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Поліщук Оксана Анатоліївна</cp:lastModifiedBy>
  <cp:revision>9</cp:revision>
  <dcterms:created xsi:type="dcterms:W3CDTF">2022-08-18T06:14:00Z</dcterms:created>
  <dcterms:modified xsi:type="dcterms:W3CDTF">2022-09-05T07:07:00Z</dcterms:modified>
  <dc:language>uk-UA</dc:language>
</cp:coreProperties>
</file>