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0080" cy="640080"/>
                <wp:effectExtent l="0" t="0" r="0" b="0"/>
                <wp:wrapNone/>
                <wp:docPr id="1" name="shapetype_ole_rId2"/>
                <a:graphic xmlns:a="http://schemas.openxmlformats.org/drawingml/2006/main">
                  <a:graphicData uri="http://schemas.microsoft.com/office/word/2010/wordprocessingShape">
                    <wps:wsp>
                      <wps:cNvSpPr/>
                      <wps:spPr>
                        <a:xfrm>
                          <a:off x="0" y="0"/>
                          <a:ext cx="639360" cy="63936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0.3pt;height:50.3pt;mso-wrap-style:none;v-text-anchor:middle">
                <v:fill o:detectmouseclick="t" on="false"/>
                <v:stroke color="#3465a4" joinstyle="round" endcap="flat"/>
                <w10:wrap type="none"/>
              </v:rect>
            </w:pict>
          </mc:Fallback>
        </mc:AlternateContent>
      </w: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95pt;height:58.85pt;mso-wrap-distance-right:0pt" filled="f" o:ole="">
            <v:imagedata r:id="rId3" o:title=""/>
          </v:shape>
          <o:OLEObject Type="Embed" ProgID="PBrush" ShapeID="ole_rId2" DrawAspect="Content" ObjectID="_1005699279" r:id="rId2"/>
        </w:object>
      </w:r>
      <w:r>
        <w:rPr/>
        <w:t xml:space="preserve">  </w:t>
      </w:r>
    </w:p>
    <w:p>
      <w:pPr>
        <w:pStyle w:val="3"/>
        <w:numPr>
          <w:ilvl w:val="2"/>
          <w:numId w:val="2"/>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2"/>
        </w:numPr>
        <w:rPr/>
      </w:pPr>
      <w:r>
        <w:rPr>
          <w:sz w:val="32"/>
          <w:szCs w:val="32"/>
        </w:rPr>
        <w:t>РІШЕННЯ</w:t>
      </w:r>
    </w:p>
    <w:p>
      <w:pPr>
        <w:pStyle w:val="Normal"/>
        <w:jc w:val="center"/>
        <w:rPr>
          <w:b/>
          <w:b/>
          <w:bCs/>
          <w:sz w:val="20"/>
          <w:szCs w:val="20"/>
        </w:rPr>
      </w:pPr>
      <w:r>
        <w:rPr>
          <w:b/>
          <w:bCs/>
          <w:sz w:val="20"/>
          <w:szCs w:val="20"/>
        </w:rPr>
      </w:r>
    </w:p>
    <w:p>
      <w:pPr>
        <w:pStyle w:val="Normal"/>
        <w:tabs>
          <w:tab w:val="clear" w:pos="708"/>
          <w:tab w:val="left" w:pos="4687" w:leader="none"/>
        </w:tabs>
        <w:jc w:val="center"/>
        <w:rPr/>
      </w:pPr>
      <w:r>
        <w:rPr/>
        <w:t>________________                                       Луцьк                                       №______________</w:t>
      </w:r>
    </w:p>
    <w:p>
      <w:pPr>
        <w:pStyle w:val="Normal"/>
        <w:rPr/>
      </w:pPr>
      <w:r>
        <w:rPr/>
        <w:t xml:space="preserve">              </w:t>
      </w:r>
      <w:r>
        <w:rPr>
          <w:sz w:val="16"/>
          <w:szCs w:val="16"/>
        </w:rPr>
        <w:t xml:space="preserve">                                                                         </w:t>
      </w:r>
    </w:p>
    <w:p>
      <w:pPr>
        <w:pStyle w:val="Normal"/>
        <w:ind w:right="-319" w:hanging="0"/>
        <w:rPr>
          <w:sz w:val="28"/>
          <w:szCs w:val="28"/>
        </w:rPr>
      </w:pPr>
      <w:r>
        <w:rPr>
          <w:sz w:val="28"/>
          <w:szCs w:val="28"/>
        </w:rPr>
        <w:t>Про</w:t>
      </w:r>
      <w:r>
        <w:rPr>
          <w:sz w:val="12"/>
          <w:szCs w:val="12"/>
        </w:rPr>
        <w:t xml:space="preserve"> </w:t>
      </w:r>
      <w:r>
        <w:rPr>
          <w:sz w:val="28"/>
          <w:szCs w:val="28"/>
        </w:rPr>
        <w:t>затвердження</w:t>
      </w:r>
      <w:r>
        <w:rPr>
          <w:sz w:val="12"/>
          <w:szCs w:val="12"/>
        </w:rPr>
        <w:t xml:space="preserve"> </w:t>
      </w:r>
      <w:r>
        <w:rPr>
          <w:sz w:val="28"/>
          <w:szCs w:val="28"/>
        </w:rPr>
        <w:t>громадянці</w:t>
      </w:r>
      <w:r>
        <w:rPr>
          <w:sz w:val="12"/>
          <w:szCs w:val="12"/>
        </w:rPr>
        <w:t xml:space="preserve"> </w:t>
      </w:r>
      <w:r>
        <w:rPr>
          <w:sz w:val="28"/>
          <w:szCs w:val="28"/>
        </w:rPr>
        <w:t>Філіпчук</w:t>
      </w:r>
      <w:r>
        <w:rPr>
          <w:sz w:val="12"/>
          <w:szCs w:val="12"/>
        </w:rPr>
        <w:t xml:space="preserve"> </w:t>
      </w:r>
      <w:r>
        <w:rPr>
          <w:sz w:val="28"/>
          <w:szCs w:val="28"/>
        </w:rPr>
        <w:t>А.А.</w:t>
      </w:r>
    </w:p>
    <w:p>
      <w:pPr>
        <w:pStyle w:val="Normal"/>
        <w:ind w:right="-319" w:hanging="0"/>
        <w:rPr>
          <w:sz w:val="28"/>
          <w:szCs w:val="28"/>
        </w:rPr>
      </w:pPr>
      <w:r>
        <w:rPr>
          <w:sz w:val="28"/>
          <w:szCs w:val="28"/>
        </w:rPr>
        <w:t xml:space="preserve">проекту    землеустрою   щодо    відведення </w:t>
      </w:r>
    </w:p>
    <w:p>
      <w:pPr>
        <w:pStyle w:val="Normal"/>
        <w:ind w:right="-319" w:hanging="0"/>
        <w:rPr>
          <w:sz w:val="28"/>
          <w:szCs w:val="28"/>
        </w:rPr>
      </w:pPr>
      <w:r>
        <w:rPr>
          <w:sz w:val="28"/>
          <w:szCs w:val="28"/>
        </w:rPr>
        <w:t>земельної  ділянки  та   зміну   її   цільового</w:t>
      </w:r>
    </w:p>
    <w:p>
      <w:pPr>
        <w:pStyle w:val="Normal"/>
        <w:ind w:right="-319" w:hanging="0"/>
        <w:rPr>
          <w:sz w:val="28"/>
          <w:szCs w:val="28"/>
        </w:rPr>
      </w:pPr>
      <w:r>
        <w:rPr>
          <w:sz w:val="28"/>
          <w:szCs w:val="28"/>
        </w:rPr>
        <w:t>призначення  для  будівництва і обслугову-</w:t>
      </w:r>
    </w:p>
    <w:p>
      <w:pPr>
        <w:pStyle w:val="Normal"/>
        <w:ind w:right="-319" w:hanging="0"/>
        <w:rPr>
          <w:sz w:val="28"/>
          <w:szCs w:val="28"/>
        </w:rPr>
      </w:pPr>
      <w:r>
        <w:rPr>
          <w:sz w:val="28"/>
          <w:szCs w:val="28"/>
        </w:rPr>
        <w:t>вання</w:t>
      </w:r>
      <w:r>
        <w:rPr>
          <w:sz w:val="36"/>
          <w:szCs w:val="36"/>
        </w:rPr>
        <w:t xml:space="preserve">  </w:t>
      </w:r>
      <w:r>
        <w:rPr>
          <w:sz w:val="28"/>
          <w:szCs w:val="28"/>
        </w:rPr>
        <w:t>житлового  бу</w:t>
      </w:r>
      <w:r>
        <w:rPr>
          <w:spacing w:val="-2"/>
          <w:sz w:val="28"/>
          <w:szCs w:val="28"/>
        </w:rPr>
        <w:t>динку,  господарських</w:t>
      </w:r>
    </w:p>
    <w:p>
      <w:pPr>
        <w:pStyle w:val="Normal"/>
        <w:ind w:right="-319" w:hanging="0"/>
        <w:rPr>
          <w:sz w:val="28"/>
          <w:szCs w:val="28"/>
        </w:rPr>
      </w:pPr>
      <w:r>
        <w:rPr>
          <w:spacing w:val="-2"/>
          <w:sz w:val="28"/>
          <w:szCs w:val="28"/>
        </w:rPr>
        <w:t>будівель  і</w:t>
      </w:r>
      <w:r>
        <w:rPr>
          <w:spacing w:val="-2"/>
          <w:sz w:val="36"/>
          <w:szCs w:val="36"/>
        </w:rPr>
        <w:t xml:space="preserve">  </w:t>
      </w:r>
      <w:r>
        <w:rPr>
          <w:spacing w:val="-2"/>
          <w:sz w:val="28"/>
          <w:szCs w:val="28"/>
        </w:rPr>
        <w:t>споруд  (присадибна  ділянка)  у</w:t>
      </w:r>
    </w:p>
    <w:p>
      <w:pPr>
        <w:pStyle w:val="Normal"/>
        <w:ind w:right="-319" w:hanging="0"/>
        <w:rPr>
          <w:sz w:val="28"/>
          <w:szCs w:val="28"/>
        </w:rPr>
      </w:pPr>
      <w:r>
        <w:rPr>
          <w:spacing w:val="-2"/>
          <w:sz w:val="28"/>
          <w:szCs w:val="28"/>
        </w:rPr>
        <w:t>с.  Тарасове  Луцького   району   Волинської</w:t>
      </w:r>
    </w:p>
    <w:p>
      <w:pPr>
        <w:pStyle w:val="Normal"/>
        <w:ind w:right="-319" w:hanging="0"/>
        <w:rPr>
          <w:sz w:val="28"/>
          <w:szCs w:val="28"/>
        </w:rPr>
      </w:pPr>
      <w:r>
        <w:rPr>
          <w:spacing w:val="-2"/>
          <w:sz w:val="28"/>
          <w:szCs w:val="28"/>
        </w:rPr>
        <w:t>області</w:t>
      </w:r>
    </w:p>
    <w:p>
      <w:pPr>
        <w:pStyle w:val="Normal"/>
        <w:rPr>
          <w:sz w:val="28"/>
          <w:szCs w:val="28"/>
        </w:rPr>
      </w:pPr>
      <w:r>
        <w:rPr>
          <w:sz w:val="28"/>
          <w:szCs w:val="28"/>
        </w:rPr>
      </w:r>
    </w:p>
    <w:p>
      <w:pPr>
        <w:pStyle w:val="Normal"/>
        <w:widowControl/>
        <w:suppressAutoHyphens w:val="true"/>
        <w:bidi w:val="0"/>
        <w:spacing w:before="0" w:after="0"/>
        <w:ind w:left="0" w:right="0" w:firstLine="567"/>
        <w:jc w:val="both"/>
        <w:rPr/>
      </w:pPr>
      <w:r>
        <w:rPr>
          <w:sz w:val="28"/>
          <w:szCs w:val="28"/>
        </w:rPr>
        <w:t xml:space="preserve">Розглянувши заяву громадянки Філіпчук Алли Ананіївни про затвердження проекту землеустрою щодо </w:t>
      </w:r>
      <w:r>
        <w:rPr>
          <w:sz w:val="12"/>
          <w:szCs w:val="10"/>
        </w:rPr>
        <w:t xml:space="preserve"> </w:t>
      </w:r>
      <w:r>
        <w:rPr>
          <w:sz w:val="28"/>
          <w:szCs w:val="28"/>
        </w:rPr>
        <w:t>відведення земельної ділянки та зміну її цільового призначення для будівництва і обслуговування житлового будинку, господарських будівель і споруд (присадибна ділянка)</w:t>
      </w:r>
      <w:r>
        <w:rPr>
          <w:spacing w:val="-2"/>
          <w:sz w:val="28"/>
          <w:szCs w:val="28"/>
        </w:rPr>
        <w:t xml:space="preserve"> у                                                           с. Тарасове Луцького району Волинської області</w:t>
      </w:r>
      <w:r>
        <w:rPr>
          <w:sz w:val="28"/>
          <w:szCs w:val="28"/>
        </w:rPr>
        <w:t xml:space="preserve">, проект землеустрою щодо відведення земельної ділянки </w:t>
      </w:r>
      <w:r>
        <w:rPr>
          <w:spacing w:val="-2"/>
          <w:sz w:val="28"/>
          <w:szCs w:val="28"/>
        </w:rPr>
        <w:t>та зміну її цільового призначення для будівництва і обслуговування житлового будинку, господарських будівель і споруд (присадибна ділянка) у с. Тарасове Луцького району Волинської області</w:t>
      </w:r>
      <w:r>
        <w:rPr>
          <w:sz w:val="28"/>
          <w:szCs w:val="28"/>
        </w:rPr>
        <w:t xml:space="preserve">, витяг з Державного реєстру речових прав на нерухоме майно про реєстрацію права власності від 12.03.2020, номер запису про право власності </w:t>
      </w:r>
      <w:r>
        <w:rPr>
          <w:rFonts w:eastAsia="Times New Roman" w:cs="Times New Roman"/>
          <w:color w:val="auto"/>
          <w:kern w:val="0"/>
          <w:sz w:val="28"/>
          <w:szCs w:val="28"/>
          <w:lang w:val="uk-UA" w:eastAsia="zh-CN" w:bidi="ar-SA"/>
        </w:rPr>
        <w:t>35899147</w:t>
      </w:r>
      <w:r>
        <w:rPr>
          <w:sz w:val="28"/>
          <w:szCs w:val="28"/>
        </w:rPr>
        <w:t xml:space="preserve">, витяг з Державного земельного кадастру про земельну ділянку від 18.03.2021 № НВ-0006532162021, викопіювання з проекту детального плану території земельної ділянки для будівництва та обслуговування житлового будинку, господарських будівель і споруд в с. Тарасове Заборольської сільської ради Луцького району Волинської області, який затверджений рішенням </w:t>
      </w:r>
      <w:r>
        <w:rPr>
          <w:rFonts w:eastAsia="Times New Roman" w:cs="Times New Roman"/>
          <w:color w:val="auto"/>
          <w:kern w:val="0"/>
          <w:sz w:val="28"/>
          <w:szCs w:val="28"/>
          <w:lang w:val="uk-UA" w:eastAsia="zh-CN" w:bidi="ar-SA"/>
        </w:rPr>
        <w:t>Заборольської</w:t>
      </w:r>
      <w:r>
        <w:rPr>
          <w:sz w:val="28"/>
          <w:szCs w:val="28"/>
        </w:rPr>
        <w:t xml:space="preserve"> сільської ради від 05.10.2020 № 40/84 </w:t>
      </w:r>
      <w:r>
        <w:rPr>
          <w:spacing w:val="-2"/>
          <w:sz w:val="28"/>
          <w:szCs w:val="28"/>
        </w:rPr>
        <w:t>«Про затвердження детального плану території земельної ділянки в с. Тарасове»</w:t>
      </w:r>
      <w:r>
        <w:rPr>
          <w:sz w:val="28"/>
          <w:szCs w:val="28"/>
        </w:rPr>
        <w:t xml:space="preserve">, </w:t>
      </w:r>
      <w:r>
        <w:rPr>
          <w:sz w:val="28"/>
          <w:szCs w:val="28"/>
        </w:rPr>
        <w:t xml:space="preserve">враховуючи Генеральний план села Тарасове Луцького району Волинської області, який затверджений рішенням Заборольської сільської ради від 25.11.2020 № 43/6 </w:t>
      </w:r>
      <w:r>
        <w:rPr>
          <w:spacing w:val="-2"/>
          <w:sz w:val="28"/>
          <w:szCs w:val="28"/>
        </w:rPr>
        <w:t xml:space="preserve">«Про затвердження Генерального плану с. Тарасове», </w:t>
      </w:r>
      <w:r>
        <w:rPr>
          <w:sz w:val="28"/>
          <w:szCs w:val="28"/>
        </w:rPr>
        <w:t xml:space="preserve">витяг із містобудівної документації та наявні обмеження у використанні території для містобудівних потреб від 20.05.2022 № 899-П/2022, керуючись статтями 12, 20-21, 91, 125-126, 122, 186 Земельного кодексу України, статтею 50 </w:t>
      </w:r>
      <w:r>
        <w:rPr>
          <w:color w:val="000000"/>
          <w:sz w:val="28"/>
          <w:szCs w:val="28"/>
        </w:rPr>
        <w:t>Закону України «Про землеустрій»</w:t>
      </w:r>
      <w:r>
        <w:rPr>
          <w:sz w:val="28"/>
          <w:szCs w:val="28"/>
        </w:rPr>
        <w:t>,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розпорядженням Кабінету Міністрів України від 12 червня 2020 р.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sz w:val="28"/>
          <w:szCs w:val="28"/>
          <w:vertAlign w:val="superscript"/>
        </w:rPr>
        <w:t>-1</w:t>
      </w:r>
      <w:r>
        <w:rPr>
          <w:sz w:val="28"/>
          <w:szCs w:val="28"/>
        </w:rPr>
        <w:t xml:space="preserve"> розділу 5 Прикінцевих та перехідних положень Закону України «Про місцеве самоврядування в Україні», міська рада</w:t>
      </w:r>
    </w:p>
    <w:p>
      <w:pPr>
        <w:pStyle w:val="Normal"/>
        <w:ind w:right="43" w:hanging="0"/>
        <w:jc w:val="both"/>
        <w:rPr>
          <w:sz w:val="28"/>
          <w:szCs w:val="28"/>
        </w:rPr>
      </w:pPr>
      <w:r>
        <w:rPr>
          <w:sz w:val="28"/>
          <w:szCs w:val="28"/>
        </w:rPr>
      </w:r>
    </w:p>
    <w:p>
      <w:pPr>
        <w:pStyle w:val="Normal"/>
        <w:ind w:right="43" w:hanging="0"/>
        <w:jc w:val="both"/>
        <w:rPr/>
      </w:pPr>
      <w:r>
        <w:rPr>
          <w:sz w:val="28"/>
          <w:szCs w:val="28"/>
        </w:rPr>
        <w:t>ВИРІШИЛА:</w:t>
      </w:r>
    </w:p>
    <w:p>
      <w:pPr>
        <w:pStyle w:val="Normal"/>
        <w:ind w:right="43" w:hanging="0"/>
        <w:jc w:val="center"/>
        <w:rPr>
          <w:sz w:val="28"/>
          <w:szCs w:val="28"/>
        </w:rPr>
      </w:pPr>
      <w:r>
        <w:rPr>
          <w:sz w:val="28"/>
          <w:szCs w:val="28"/>
        </w:rPr>
      </w:r>
    </w:p>
    <w:p>
      <w:pPr>
        <w:pStyle w:val="Normal"/>
        <w:widowControl/>
        <w:suppressAutoHyphens w:val="true"/>
        <w:bidi w:val="0"/>
        <w:spacing w:before="0" w:after="0"/>
        <w:ind w:left="0" w:right="57" w:firstLine="567"/>
        <w:jc w:val="both"/>
        <w:rPr/>
      </w:pPr>
      <w:r>
        <w:rPr>
          <w:sz w:val="28"/>
          <w:szCs w:val="28"/>
        </w:rPr>
        <w:t xml:space="preserve">1. Затвердити громадянці Філіпчук Аллі Ананіївні проект землеустрою щодо відведення земельної ділянки та зміни її цільового призначення у </w:t>
      </w:r>
      <w:r>
        <w:rPr>
          <w:spacing w:val="-2"/>
          <w:sz w:val="28"/>
          <w:szCs w:val="28"/>
        </w:rPr>
        <w:t>с. Тарасове Луцького району Волинської області</w:t>
      </w:r>
      <w:r>
        <w:rPr>
          <w:sz w:val="28"/>
          <w:szCs w:val="28"/>
        </w:rPr>
        <w:t xml:space="preserve"> площею 0,0930 га, кадастровим</w:t>
      </w:r>
      <w:r>
        <w:rPr/>
        <w:t xml:space="preserve"> </w:t>
      </w:r>
      <w:r>
        <w:rPr>
          <w:sz w:val="28"/>
          <w:szCs w:val="28"/>
        </w:rPr>
        <w:t>номером 0722881000:03:001:0627 для будівництва і обслуговування житлового будинку, господарських будівель і споруд (присадибна ділянка) (02.01).</w:t>
      </w:r>
    </w:p>
    <w:p>
      <w:pPr>
        <w:pStyle w:val="Normal"/>
        <w:widowControl/>
        <w:suppressAutoHyphens w:val="true"/>
        <w:bidi w:val="0"/>
        <w:spacing w:before="0" w:after="0"/>
        <w:ind w:left="0" w:right="57" w:firstLine="567"/>
        <w:jc w:val="both"/>
        <w:rPr/>
      </w:pPr>
      <w:r>
        <w:rPr>
          <w:sz w:val="28"/>
          <w:szCs w:val="28"/>
        </w:rPr>
        <w:t>2.</w:t>
      </w:r>
      <w:r>
        <w:rPr>
          <w:sz w:val="12"/>
          <w:szCs w:val="10"/>
        </w:rPr>
        <w:t xml:space="preserve"> </w:t>
      </w:r>
      <w:r>
        <w:rPr>
          <w:sz w:val="28"/>
          <w:szCs w:val="28"/>
        </w:rPr>
        <w:t>Змінити громадянці Філіпчук Аллі Ананіївні цільове призначення</w:t>
      </w:r>
      <w:r>
        <w:rPr>
          <w:sz w:val="12"/>
          <w:szCs w:val="12"/>
        </w:rPr>
        <w:t xml:space="preserve"> </w:t>
      </w:r>
      <w:r>
        <w:rPr>
          <w:sz w:val="28"/>
          <w:szCs w:val="28"/>
        </w:rPr>
        <w:t>земельної</w:t>
      </w:r>
      <w:r>
        <w:rPr>
          <w:sz w:val="12"/>
          <w:szCs w:val="12"/>
        </w:rPr>
        <w:t xml:space="preserve"> </w:t>
      </w:r>
      <w:r>
        <w:rPr>
          <w:sz w:val="28"/>
          <w:szCs w:val="28"/>
        </w:rPr>
        <w:t>ділянки</w:t>
      </w:r>
      <w:r>
        <w:rPr>
          <w:spacing w:val="-2"/>
          <w:sz w:val="28"/>
          <w:szCs w:val="28"/>
        </w:rPr>
        <w:t xml:space="preserve"> у с. Тарасове Луцького району Волинської області</w:t>
      </w:r>
      <w:r>
        <w:rPr>
          <w:sz w:val="28"/>
          <w:szCs w:val="28"/>
        </w:rPr>
        <w:t xml:space="preserve"> площею 0,0930 га, кадастровим номером 0722881000:03:001:0627 з для ведення особистого селянського господарства (01.03) на для будівництва і обслуговування житлового будинку, господарських будівель і споруд (присадибна ділянка) (02.01), згідно з додатком.</w:t>
      </w:r>
    </w:p>
    <w:p>
      <w:pPr>
        <w:pStyle w:val="Normal"/>
        <w:widowControl/>
        <w:suppressAutoHyphens w:val="true"/>
        <w:bidi w:val="0"/>
        <w:spacing w:before="0" w:after="0"/>
        <w:ind w:left="0" w:right="57" w:firstLine="567"/>
        <w:jc w:val="both"/>
        <w:rPr/>
      </w:pPr>
      <w:r>
        <w:rPr>
          <w:sz w:val="28"/>
          <w:szCs w:val="28"/>
        </w:rPr>
        <w:t>3. Зобов’язати громадянку Філіпчук Аллу Ананіївну:</w:t>
      </w:r>
    </w:p>
    <w:p>
      <w:pPr>
        <w:pStyle w:val="Normal"/>
        <w:widowControl/>
        <w:suppressAutoHyphens w:val="true"/>
        <w:bidi w:val="0"/>
        <w:spacing w:before="0" w:after="0"/>
        <w:ind w:left="0" w:right="0" w:firstLine="567"/>
        <w:jc w:val="both"/>
        <w:rPr/>
      </w:pPr>
      <w:r>
        <w:rPr>
          <w:sz w:val="28"/>
          <w:szCs w:val="28"/>
        </w:rPr>
        <w:t xml:space="preserve">3.1. Актуалізувати відомості про земельну ділянку в Державному земельному кадастрі </w:t>
      </w:r>
      <w:r>
        <w:rPr>
          <w:sz w:val="28"/>
          <w:szCs w:val="28"/>
        </w:rPr>
        <w:t>та в Державному реєстрі речових прав на нерухоме майно</w:t>
      </w:r>
      <w:r>
        <w:rPr>
          <w:sz w:val="28"/>
          <w:szCs w:val="28"/>
        </w:rPr>
        <w:t>.</w:t>
      </w:r>
    </w:p>
    <w:p>
      <w:pPr>
        <w:pStyle w:val="Normal"/>
        <w:widowControl/>
        <w:suppressAutoHyphens w:val="true"/>
        <w:bidi w:val="0"/>
        <w:spacing w:before="0" w:after="0"/>
        <w:ind w:left="0" w:right="0" w:firstLine="567"/>
        <w:jc w:val="both"/>
        <w:rPr/>
      </w:pPr>
      <w:r>
        <w:rPr>
          <w:sz w:val="28"/>
          <w:szCs w:val="28"/>
        </w:rPr>
        <w:t>3.2. Виконувати обов’язки власника земельної ділянки, відповідно до вимог ст. 91 Земельного кодексу України.</w:t>
      </w:r>
    </w:p>
    <w:p>
      <w:pPr>
        <w:pStyle w:val="Normal"/>
        <w:widowControl/>
        <w:suppressAutoHyphens w:val="true"/>
        <w:bidi w:val="0"/>
        <w:spacing w:before="0" w:after="0"/>
        <w:ind w:left="0" w:right="0" w:firstLine="567"/>
        <w:jc w:val="both"/>
        <w:rPr/>
      </w:pPr>
      <w:r>
        <w:rPr>
          <w:sz w:val="28"/>
          <w:szCs w:val="28"/>
        </w:rPr>
        <w:t>3.3. Забезпечувати збереження та вільний доступ до мереж</w:t>
      </w:r>
      <w:bookmarkStart w:id="0" w:name="_GoBack"/>
      <w:bookmarkEnd w:id="0"/>
      <w:r>
        <w:rPr>
          <w:sz w:val="28"/>
          <w:szCs w:val="28"/>
        </w:rPr>
        <w:t xml:space="preserve">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0" w:firstLine="567"/>
        <w:jc w:val="both"/>
        <w:rPr/>
      </w:pPr>
      <w:r>
        <w:rPr>
          <w:sz w:val="28"/>
          <w:szCs w:val="28"/>
        </w:rPr>
        <w:t>4. Контроль за виконанням даного рішення покласти на заступника міського голови Ірину Чебелюк,</w:t>
      </w:r>
      <w:r>
        <w:rPr>
          <w:sz w:val="28"/>
          <w:szCs w:val="28"/>
          <w:lang w:val="en-US"/>
        </w:rPr>
        <w:t xml:space="preserve"> </w:t>
      </w:r>
      <w:r>
        <w:rPr>
          <w:sz w:val="28"/>
          <w:szCs w:val="28"/>
        </w:rPr>
        <w:t>постійну комісію міської ради з питань земельних відносин та земельного кадастру.</w:t>
      </w:r>
    </w:p>
    <w:p>
      <w:pPr>
        <w:pStyle w:val="Normal"/>
        <w:rPr>
          <w:sz w:val="28"/>
          <w:szCs w:val="28"/>
        </w:rPr>
      </w:pPr>
      <w:r>
        <w:rPr>
          <w:sz w:val="28"/>
          <w:szCs w:val="28"/>
        </w:rPr>
      </w:r>
    </w:p>
    <w:p>
      <w:pPr>
        <w:pStyle w:val="Normal"/>
        <w:tabs>
          <w:tab w:val="clear" w:pos="708"/>
          <w:tab w:val="left" w:pos="3220" w:leader="none"/>
        </w:tabs>
        <w:rPr>
          <w:sz w:val="28"/>
          <w:szCs w:val="28"/>
        </w:rPr>
      </w:pPr>
      <w:r>
        <w:rPr>
          <w:sz w:val="28"/>
          <w:szCs w:val="28"/>
        </w:rPr>
      </w:r>
    </w:p>
    <w:p>
      <w:pPr>
        <w:pStyle w:val="Normal"/>
        <w:tabs>
          <w:tab w:val="clear" w:pos="708"/>
          <w:tab w:val="left" w:pos="3220" w:leader="none"/>
        </w:tabs>
        <w:jc w:val="both"/>
        <w:rPr>
          <w:sz w:val="28"/>
          <w:szCs w:val="28"/>
        </w:rPr>
      </w:pPr>
      <w:r>
        <w:rPr>
          <w:sz w:val="28"/>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993" w:leader="none"/>
        </w:tabs>
        <w:jc w:val="both"/>
        <w:rPr/>
      </w:pPr>
      <w:r>
        <w:rPr>
          <w:szCs w:val="28"/>
        </w:rPr>
        <w:t>Туз 777 863</w:t>
      </w:r>
    </w:p>
    <w:p>
      <w:pPr>
        <w:pStyle w:val="Normal"/>
        <w:rPr/>
      </w:pPr>
      <w:r>
        <w:rPr/>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pStyle w:val="3"/>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pStyle w:val="8"/>
      <w:numFmt w:val="none"/>
      <w:suff w:val="nothing"/>
      <w:lvlText w:val=""/>
      <w:lvlJc w:val="left"/>
      <w:pPr>
        <w:tabs>
          <w:tab w:val="num" w:pos="0"/>
        </w:tabs>
        <w:ind w:left="1440" w:hanging="1440"/>
      </w:pPr>
    </w:lvl>
    <w:lvl w:ilvl="8">
      <w:start w:val="1"/>
      <w:pStyle w:val="9"/>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4"/>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numPr>
        <w:ilvl w:val="2"/>
        <w:numId w:val="1"/>
      </w:numPr>
      <w:ind w:left="2832" w:hanging="0"/>
      <w:outlineLvl w:val="2"/>
    </w:pPr>
    <w:rPr>
      <w:b/>
      <w:bCs/>
      <w:sz w:val="32"/>
    </w:rPr>
  </w:style>
  <w:style w:type="paragraph" w:styleId="8">
    <w:name w:val="Heading 8"/>
    <w:basedOn w:val="Normal"/>
    <w:next w:val="Normal"/>
    <w:qFormat/>
    <w:pPr>
      <w:keepNext w:val="true"/>
      <w:numPr>
        <w:ilvl w:val="7"/>
        <w:numId w:val="1"/>
      </w:numPr>
      <w:jc w:val="center"/>
      <w:outlineLvl w:val="7"/>
    </w:pPr>
    <w:rPr>
      <w:b/>
      <w:bCs/>
      <w:sz w:val="36"/>
    </w:rPr>
  </w:style>
  <w:style w:type="paragraph" w:styleId="9">
    <w:name w:val="Heading 9"/>
    <w:basedOn w:val="Normal"/>
    <w:next w:val="Normal"/>
    <w:qFormat/>
    <w:pPr>
      <w:keepNext w:val="true"/>
      <w:numPr>
        <w:ilvl w:val="8"/>
        <w:numId w:val="1"/>
      </w:numPr>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685</TotalTime>
  <Application>LibreOffice/7.1.2.2$Windows_X86_64 LibreOffice_project/8a45595d069ef5570103caea1b71cc9d82b2aae4</Application>
  <AppVersion>15.0000</AppVersion>
  <Pages>2</Pages>
  <Words>550</Words>
  <Characters>3802</Characters>
  <CharactersWithSpaces>4673</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2014-04-09T08:11:00Z</dcterms:created>
  <dc:creator>tanya_l</dc:creator>
  <dc:description/>
  <dc:language>uk-UA</dc:language>
  <cp:lastModifiedBy/>
  <cp:lastPrinted>2022-09-06T10:48:49Z</cp:lastPrinted>
  <dcterms:modified xsi:type="dcterms:W3CDTF">2022-09-06T10:50:34Z</dcterms:modified>
  <cp:revision>51</cp:revision>
  <dc:subject/>
  <dc:title/>
</cp:coreProperties>
</file>

<file path=docProps/custom.xml><?xml version="1.0" encoding="utf-8"?>
<Properties xmlns="http://schemas.openxmlformats.org/officeDocument/2006/custom-properties" xmlns:vt="http://schemas.openxmlformats.org/officeDocument/2006/docPropsVTypes"/>
</file>