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D0C7" w14:textId="77777777" w:rsidR="00FB628F" w:rsidRDefault="00000000">
      <w:pPr>
        <w:jc w:val="center"/>
        <w:rPr>
          <w:sz w:val="28"/>
          <w:szCs w:val="28"/>
        </w:rPr>
      </w:pPr>
      <w:r>
        <w:rPr>
          <w:sz w:val="28"/>
          <w:szCs w:val="28"/>
        </w:rPr>
        <w:t>Пояснювальна записка</w:t>
      </w:r>
    </w:p>
    <w:p w14:paraId="2FB91DA2" w14:textId="6BB29695" w:rsidR="00E43582" w:rsidRDefault="00000000">
      <w:pPr>
        <w:jc w:val="center"/>
        <w:rPr>
          <w:sz w:val="28"/>
          <w:szCs w:val="28"/>
        </w:rPr>
      </w:pPr>
      <w:r>
        <w:rPr>
          <w:sz w:val="28"/>
          <w:szCs w:val="28"/>
        </w:rPr>
        <w:t>до проєкту рішення виконавчого комітету</w:t>
      </w:r>
      <w:r w:rsidR="00E43582">
        <w:rPr>
          <w:sz w:val="28"/>
          <w:szCs w:val="28"/>
        </w:rPr>
        <w:t xml:space="preserve"> міської ради </w:t>
      </w:r>
    </w:p>
    <w:p w14:paraId="2DAF8134" w14:textId="0CAC8E66" w:rsidR="00FB628F" w:rsidRDefault="00000000">
      <w:pPr>
        <w:jc w:val="center"/>
        <w:rPr>
          <w:sz w:val="28"/>
          <w:szCs w:val="28"/>
        </w:rPr>
      </w:pPr>
      <w:r>
        <w:rPr>
          <w:sz w:val="28"/>
          <w:szCs w:val="28"/>
        </w:rPr>
        <w:t>«Про продовження терміну дії</w:t>
      </w:r>
      <w:r w:rsidR="00E43582">
        <w:rPr>
          <w:sz w:val="28"/>
          <w:szCs w:val="28"/>
        </w:rPr>
        <w:t xml:space="preserve"> </w:t>
      </w:r>
      <w:r>
        <w:rPr>
          <w:sz w:val="28"/>
          <w:szCs w:val="28"/>
        </w:rPr>
        <w:t xml:space="preserve">тарифів </w:t>
      </w:r>
      <w:r>
        <w:rPr>
          <w:sz w:val="28"/>
        </w:rPr>
        <w:t>на теплову енергію та послуги</w:t>
      </w:r>
      <w:r>
        <w:rPr>
          <w:sz w:val="28"/>
          <w:szCs w:val="28"/>
        </w:rPr>
        <w:t>, що</w:t>
      </w:r>
      <w:r w:rsidR="00E43582">
        <w:rPr>
          <w:sz w:val="28"/>
          <w:szCs w:val="28"/>
        </w:rPr>
        <w:t> </w:t>
      </w:r>
      <w:r>
        <w:rPr>
          <w:sz w:val="28"/>
          <w:szCs w:val="28"/>
        </w:rPr>
        <w:t xml:space="preserve">надаються ДКП </w:t>
      </w:r>
      <w:r w:rsidR="00E43582">
        <w:rPr>
          <w:sz w:val="28"/>
          <w:szCs w:val="28"/>
        </w:rPr>
        <w:t>«</w:t>
      </w:r>
      <w:r>
        <w:rPr>
          <w:sz w:val="28"/>
          <w:szCs w:val="28"/>
        </w:rPr>
        <w:t>Луцьктепло» для потреб населення, бюджетних установ, інших споживачів та релігійних організацій»</w:t>
      </w:r>
    </w:p>
    <w:p w14:paraId="40FC75F7" w14:textId="77777777" w:rsidR="00FB628F" w:rsidRDefault="00FB628F">
      <w:pPr>
        <w:jc w:val="center"/>
        <w:rPr>
          <w:sz w:val="28"/>
          <w:szCs w:val="28"/>
        </w:rPr>
      </w:pPr>
    </w:p>
    <w:p w14:paraId="4CC8F7F0" w14:textId="12832737" w:rsidR="00E43582" w:rsidRDefault="00000000" w:rsidP="00E43582">
      <w:pPr>
        <w:pStyle w:val="2"/>
        <w:spacing w:before="0" w:after="0"/>
        <w:ind w:firstLine="567"/>
        <w:jc w:val="both"/>
        <w:rPr>
          <w:rFonts w:ascii="Times New Roman" w:hAnsi="Times New Roman" w:cs="Times New Roman"/>
          <w:b w:val="0"/>
          <w:i w:val="0"/>
          <w:color w:val="000000"/>
          <w:sz w:val="28"/>
        </w:rPr>
      </w:pPr>
      <w:r>
        <w:rPr>
          <w:rFonts w:ascii="Times New Roman" w:hAnsi="Times New Roman" w:cs="Times New Roman"/>
          <w:b w:val="0"/>
          <w:i w:val="0"/>
          <w:color w:val="000000"/>
          <w:sz w:val="28"/>
        </w:rPr>
        <w:t xml:space="preserve">Згідно </w:t>
      </w:r>
      <w:r w:rsidR="00E43582">
        <w:rPr>
          <w:rFonts w:ascii="Times New Roman" w:hAnsi="Times New Roman" w:cs="Times New Roman"/>
          <w:b w:val="0"/>
          <w:i w:val="0"/>
          <w:color w:val="000000"/>
          <w:sz w:val="28"/>
        </w:rPr>
        <w:t xml:space="preserve">з </w:t>
      </w:r>
      <w:r>
        <w:rPr>
          <w:rFonts w:ascii="Times New Roman" w:hAnsi="Times New Roman" w:cs="Times New Roman"/>
          <w:b w:val="0"/>
          <w:i w:val="0"/>
          <w:color w:val="000000"/>
          <w:sz w:val="28"/>
        </w:rPr>
        <w:t>Закон</w:t>
      </w:r>
      <w:r w:rsidR="00E43582">
        <w:rPr>
          <w:rFonts w:ascii="Times New Roman" w:hAnsi="Times New Roman" w:cs="Times New Roman"/>
          <w:b w:val="0"/>
          <w:i w:val="0"/>
          <w:color w:val="000000"/>
          <w:sz w:val="28"/>
        </w:rPr>
        <w:t>ом</w:t>
      </w:r>
      <w:r>
        <w:rPr>
          <w:rFonts w:ascii="Times New Roman" w:hAnsi="Times New Roman" w:cs="Times New Roman"/>
          <w:b w:val="0"/>
          <w:i w:val="0"/>
          <w:color w:val="000000"/>
          <w:sz w:val="28"/>
        </w:rPr>
        <w:t xml:space="preserve">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E43582" w:rsidRPr="00E43582">
        <w:rPr>
          <w:rFonts w:ascii="Times New Roman" w:hAnsi="Times New Roman" w:cs="Times New Roman"/>
          <w:b w:val="0"/>
          <w:i w:val="0"/>
          <w:color w:val="000000"/>
          <w:sz w:val="28"/>
        </w:rPr>
        <w:t xml:space="preserve"> </w:t>
      </w:r>
      <w:r w:rsidR="00E43582">
        <w:rPr>
          <w:rFonts w:ascii="Times New Roman" w:hAnsi="Times New Roman" w:cs="Times New Roman"/>
          <w:b w:val="0"/>
          <w:i w:val="0"/>
          <w:color w:val="000000"/>
          <w:sz w:val="28"/>
        </w:rPr>
        <w:t>від 29.07.2022 № 2479-IX</w:t>
      </w:r>
      <w:r>
        <w:rPr>
          <w:rFonts w:ascii="Times New Roman" w:hAnsi="Times New Roman" w:cs="Times New Roman"/>
          <w:b w:val="0"/>
          <w:i w:val="0"/>
          <w:color w:val="000000"/>
          <w:sz w:val="28"/>
        </w:rPr>
        <w:t xml:space="preserve">: </w:t>
      </w:r>
    </w:p>
    <w:p w14:paraId="304668E9" w14:textId="51FDA54F" w:rsidR="00FB628F" w:rsidRDefault="00E43582" w:rsidP="00E43582">
      <w:pPr>
        <w:pStyle w:val="2"/>
        <w:spacing w:before="0" w:after="0"/>
        <w:ind w:firstLine="567"/>
        <w:jc w:val="both"/>
      </w:pPr>
      <w:r>
        <w:rPr>
          <w:rFonts w:ascii="Times New Roman" w:hAnsi="Times New Roman" w:cs="Times New Roman"/>
          <w:b w:val="0"/>
          <w:i w:val="0"/>
          <w:color w:val="000000"/>
          <w:sz w:val="28"/>
        </w:rPr>
        <w:t>«Протягом дії воєнного стану в Україні та шести місяців після місяця, в якому воєнний стан буде припинено або скасовано, ціна на природний газ для побутових споживачів, а також виробників теплової енергії - якщо вони використовують природний газ для виробництва теплової енергії для населення та уклали договір з суб’єктом ринку природного газу, на якого відповідно</w:t>
      </w:r>
      <w:r>
        <w:rPr>
          <w:rFonts w:ascii="Times New Roman" w:hAnsi="Times New Roman" w:cs="Times New Roman"/>
          <w:b w:val="0"/>
          <w:i w:val="0"/>
          <w:color w:val="000000"/>
          <w:sz w:val="28"/>
          <w:u w:val="single"/>
        </w:rPr>
        <w:t xml:space="preserve"> </w:t>
      </w:r>
      <w:r>
        <w:rPr>
          <w:rFonts w:ascii="Times New Roman" w:hAnsi="Times New Roman" w:cs="Times New Roman"/>
          <w:b w:val="0"/>
          <w:i w:val="0"/>
          <w:color w:val="000000"/>
          <w:sz w:val="28"/>
        </w:rPr>
        <w:t xml:space="preserve">статті 11 Закону України </w:t>
      </w:r>
      <w:r w:rsidR="009F2C63">
        <w:rPr>
          <w:rFonts w:ascii="Times New Roman" w:hAnsi="Times New Roman" w:cs="Times New Roman"/>
          <w:b w:val="0"/>
          <w:i w:val="0"/>
          <w:color w:val="000000"/>
          <w:sz w:val="28"/>
        </w:rPr>
        <w:t>«</w:t>
      </w:r>
      <w:r>
        <w:rPr>
          <w:rFonts w:ascii="Times New Roman" w:hAnsi="Times New Roman" w:cs="Times New Roman"/>
          <w:b w:val="0"/>
          <w:i w:val="0"/>
          <w:color w:val="000000"/>
          <w:sz w:val="28"/>
        </w:rPr>
        <w:t>Про ринок природного газу" покладено спеціальні обов’язки, не підлягає збільшенню від ціни, що застосовувалася у відносинах між постачальниками та відповідними споживачами станом на 24</w:t>
      </w:r>
      <w:r w:rsidR="009F2C63">
        <w:rPr>
          <w:rFonts w:ascii="Times New Roman" w:hAnsi="Times New Roman" w:cs="Times New Roman"/>
          <w:b w:val="0"/>
          <w:i w:val="0"/>
          <w:color w:val="000000"/>
          <w:sz w:val="28"/>
        </w:rPr>
        <w:t> </w:t>
      </w:r>
      <w:r>
        <w:rPr>
          <w:rFonts w:ascii="Times New Roman" w:hAnsi="Times New Roman" w:cs="Times New Roman"/>
          <w:b w:val="0"/>
          <w:i w:val="0"/>
          <w:color w:val="000000"/>
          <w:sz w:val="28"/>
        </w:rPr>
        <w:t>лютого 2022 року</w:t>
      </w:r>
      <w:r w:rsidR="009F2C63">
        <w:rPr>
          <w:rFonts w:ascii="Times New Roman" w:hAnsi="Times New Roman" w:cs="Times New Roman"/>
          <w:b w:val="0"/>
          <w:i w:val="0"/>
          <w:color w:val="000000"/>
          <w:sz w:val="28"/>
        </w:rPr>
        <w:t>»</w:t>
      </w:r>
      <w:r>
        <w:rPr>
          <w:rFonts w:ascii="Times New Roman" w:hAnsi="Times New Roman" w:cs="Times New Roman"/>
          <w:b w:val="0"/>
          <w:i w:val="0"/>
          <w:color w:val="000000"/>
          <w:sz w:val="28"/>
        </w:rPr>
        <w:t xml:space="preserve">. </w:t>
      </w:r>
    </w:p>
    <w:p w14:paraId="183386DE" w14:textId="19A121E3" w:rsidR="00FB628F" w:rsidRDefault="00000000">
      <w:pPr>
        <w:pStyle w:val="2"/>
        <w:spacing w:before="0" w:after="0"/>
        <w:jc w:val="both"/>
      </w:pPr>
      <w:r>
        <w:rPr>
          <w:rFonts w:ascii="Times New Roman" w:hAnsi="Times New Roman" w:cs="Times New Roman"/>
          <w:b w:val="0"/>
          <w:i w:val="0"/>
          <w:color w:val="000000"/>
          <w:sz w:val="28"/>
        </w:rPr>
        <w:tab/>
        <w:t xml:space="preserve">Постановою Кабінету Міністрів України від 29.04.2022 № 502 </w:t>
      </w:r>
      <w:r w:rsidR="009F2C63">
        <w:rPr>
          <w:rFonts w:ascii="Times New Roman" w:hAnsi="Times New Roman" w:cs="Times New Roman"/>
          <w:b w:val="0"/>
          <w:i w:val="0"/>
          <w:color w:val="000000"/>
          <w:sz w:val="28"/>
        </w:rPr>
        <w:t>«</w:t>
      </w:r>
      <w:r>
        <w:rPr>
          <w:rFonts w:ascii="Times New Roman" w:hAnsi="Times New Roman" w:cs="Times New Roman"/>
          <w:b w:val="0"/>
          <w:i w:val="0"/>
          <w:color w:val="000000"/>
          <w:sz w:val="28"/>
        </w:rPr>
        <w:t>Деякі питання регулювання діяльності у сфері комунальних послуг у зв'язку із введенням в Україні воєнного стану</w:t>
      </w:r>
      <w:r w:rsidR="009F2C63">
        <w:rPr>
          <w:rFonts w:ascii="Times New Roman" w:hAnsi="Times New Roman" w:cs="Times New Roman"/>
          <w:b w:val="0"/>
          <w:i w:val="0"/>
          <w:color w:val="000000"/>
          <w:sz w:val="28"/>
        </w:rPr>
        <w:t>»</w:t>
      </w:r>
      <w:r>
        <w:rPr>
          <w:rFonts w:ascii="Times New Roman" w:hAnsi="Times New Roman" w:cs="Times New Roman"/>
          <w:b w:val="0"/>
          <w:i w:val="0"/>
          <w:color w:val="000000"/>
          <w:sz w:val="28"/>
        </w:rPr>
        <w:t xml:space="preserve"> рекомендовано органам, уповноваженим встановлювати тарифи, протягом дії воєнного стану в Україні, але не раніше поточного опалювального періоду, не підвищувати тарифи на теплову енергію (її виробництво, транспортування та постачання),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застосовувались станом на 24 лютого 2022 року.</w:t>
      </w:r>
    </w:p>
    <w:p w14:paraId="0BC9AC6C" w14:textId="2BCEC731" w:rsidR="00FB628F" w:rsidRDefault="00000000">
      <w:pPr>
        <w:ind w:firstLine="560"/>
        <w:jc w:val="both"/>
      </w:pPr>
      <w:r>
        <w:rPr>
          <w:sz w:val="28"/>
          <w:szCs w:val="28"/>
        </w:rPr>
        <w:t xml:space="preserve">Термін дії тарифів на теплову енергію, встановлених рішенням виконавчого комітету міської ради </w:t>
      </w:r>
      <w:r>
        <w:rPr>
          <w:color w:val="000000"/>
          <w:sz w:val="28"/>
          <w:szCs w:val="28"/>
        </w:rPr>
        <w:t xml:space="preserve">від 30.09.2021 № 775-1 «Про встановлення тарифів на теплову енергію та послуги, що надаються ДКП </w:t>
      </w:r>
      <w:r w:rsidR="009F2C63">
        <w:rPr>
          <w:color w:val="000000"/>
          <w:sz w:val="28"/>
          <w:szCs w:val="28"/>
          <w:lang w:val="en-US"/>
        </w:rPr>
        <w:t>“</w:t>
      </w:r>
      <w:r>
        <w:rPr>
          <w:color w:val="000000"/>
          <w:sz w:val="28"/>
          <w:szCs w:val="28"/>
        </w:rPr>
        <w:t>Луцьктепло</w:t>
      </w:r>
      <w:r w:rsidR="009F2C63">
        <w:rPr>
          <w:color w:val="000000"/>
          <w:sz w:val="28"/>
          <w:szCs w:val="28"/>
          <w:lang w:val="en-US"/>
        </w:rPr>
        <w:t>”</w:t>
      </w:r>
      <w:r>
        <w:rPr>
          <w:color w:val="000000"/>
          <w:sz w:val="28"/>
          <w:szCs w:val="28"/>
        </w:rPr>
        <w:t>»</w:t>
      </w:r>
      <w:r>
        <w:rPr>
          <w:sz w:val="28"/>
          <w:szCs w:val="28"/>
        </w:rPr>
        <w:t xml:space="preserve">, спливає 30 вересня 2022 року, отже термін дії тарифів буде продовжений  на період </w:t>
      </w:r>
      <w:r>
        <w:rPr>
          <w:color w:val="000000"/>
          <w:sz w:val="28"/>
          <w:szCs w:val="28"/>
          <w:shd w:val="clear" w:color="auto" w:fill="FFFFFF"/>
        </w:rPr>
        <w:t xml:space="preserve">дії воєнного стану в Україні та шести місяців після місяця, в якому воєнний стан буде припинено або скасовано, але не пізніше </w:t>
      </w:r>
      <w:r>
        <w:rPr>
          <w:color w:val="000000"/>
          <w:sz w:val="28"/>
          <w:szCs w:val="28"/>
        </w:rPr>
        <w:t>30 вересня 2023 року.</w:t>
      </w:r>
    </w:p>
    <w:p w14:paraId="52E8606F" w14:textId="1F4B3E86" w:rsidR="00FB628F" w:rsidRDefault="00000000">
      <w:pPr>
        <w:ind w:firstLine="560"/>
        <w:jc w:val="both"/>
      </w:pPr>
      <w:r>
        <w:rPr>
          <w:color w:val="000000"/>
          <w:sz w:val="28"/>
          <w:szCs w:val="28"/>
        </w:rPr>
        <w:t xml:space="preserve">Рішення виконавчого комітету міської ради від 29.10.2021 № 879-1 «Про встановлення скоригованих тарифів на теплову енергію та послуги, що надаються ДКП “Луцьктепло” для потреб бюджетних установ, інших споживачів та релігійних організацій» втратило чинність згідно </w:t>
      </w:r>
      <w:r w:rsidR="009F2C63">
        <w:rPr>
          <w:color w:val="000000"/>
          <w:sz w:val="28"/>
          <w:szCs w:val="28"/>
        </w:rPr>
        <w:t>з</w:t>
      </w:r>
      <w:r w:rsidR="009F2C63">
        <w:rPr>
          <w:color w:val="000000"/>
          <w:sz w:val="28"/>
          <w:szCs w:val="28"/>
          <w:lang w:val="en-US"/>
        </w:rPr>
        <w:t xml:space="preserve"> </w:t>
      </w:r>
      <w:r>
        <w:rPr>
          <w:color w:val="000000"/>
          <w:sz w:val="28"/>
          <w:szCs w:val="28"/>
        </w:rPr>
        <w:t>рішення</w:t>
      </w:r>
      <w:r w:rsidR="009F2C63">
        <w:rPr>
          <w:color w:val="000000"/>
          <w:sz w:val="28"/>
          <w:szCs w:val="28"/>
        </w:rPr>
        <w:t xml:space="preserve">м </w:t>
      </w:r>
      <w:r>
        <w:rPr>
          <w:color w:val="000000"/>
          <w:sz w:val="28"/>
          <w:szCs w:val="28"/>
        </w:rPr>
        <w:t xml:space="preserve">виконавчого комітету міської ради від 18.05.2022 № 232-1 «Про встановлення коригованих тарифів на теплову енергію та послуги, що надаються ДКП </w:t>
      </w:r>
      <w:r w:rsidR="009F2C63">
        <w:rPr>
          <w:color w:val="000000"/>
          <w:sz w:val="28"/>
          <w:szCs w:val="28"/>
          <w:lang w:val="en-US"/>
        </w:rPr>
        <w:t>“</w:t>
      </w:r>
      <w:r>
        <w:rPr>
          <w:color w:val="000000"/>
          <w:sz w:val="28"/>
          <w:szCs w:val="28"/>
        </w:rPr>
        <w:t>Луцьктепло</w:t>
      </w:r>
      <w:r w:rsidR="009F2C63">
        <w:rPr>
          <w:color w:val="000000"/>
          <w:sz w:val="28"/>
          <w:szCs w:val="28"/>
          <w:lang w:val="en-US"/>
        </w:rPr>
        <w:t>”</w:t>
      </w:r>
      <w:r>
        <w:rPr>
          <w:color w:val="000000"/>
          <w:sz w:val="28"/>
          <w:szCs w:val="28"/>
        </w:rPr>
        <w:t xml:space="preserve"> для потреб бюджетних установ, інших споживачів та релігійних організацій</w:t>
      </w:r>
      <w:r w:rsidR="009F2C63">
        <w:rPr>
          <w:color w:val="000000"/>
          <w:sz w:val="28"/>
          <w:szCs w:val="28"/>
        </w:rPr>
        <w:t>»</w:t>
      </w:r>
      <w:r>
        <w:rPr>
          <w:color w:val="000000"/>
          <w:sz w:val="28"/>
          <w:szCs w:val="28"/>
        </w:rPr>
        <w:t xml:space="preserve"> по причині зниження вартості природного газу для зазначених категорій споживачів.</w:t>
      </w:r>
    </w:p>
    <w:p w14:paraId="37C85AD1" w14:textId="77777777" w:rsidR="00FB628F" w:rsidRDefault="00000000">
      <w:pPr>
        <w:jc w:val="both"/>
      </w:pPr>
      <w:r>
        <w:rPr>
          <w:color w:val="000000"/>
          <w:sz w:val="28"/>
          <w:szCs w:val="28"/>
        </w:rPr>
        <w:tab/>
      </w:r>
    </w:p>
    <w:p w14:paraId="1C50CB43" w14:textId="387DE539" w:rsidR="00FB628F" w:rsidRDefault="00000000">
      <w:pPr>
        <w:jc w:val="both"/>
        <w:rPr>
          <w:sz w:val="28"/>
          <w:szCs w:val="28"/>
        </w:rPr>
      </w:pPr>
      <w:r>
        <w:rPr>
          <w:color w:val="000000"/>
          <w:sz w:val="28"/>
          <w:szCs w:val="28"/>
        </w:rPr>
        <w:lastRenderedPageBreak/>
        <w:tab/>
        <w:t>На виконання постанови Кабінету Міністрів України від 19.07.2022 №</w:t>
      </w:r>
      <w:r w:rsidR="009F2C63">
        <w:rPr>
          <w:color w:val="000000"/>
          <w:sz w:val="28"/>
          <w:szCs w:val="28"/>
        </w:rPr>
        <w:t> </w:t>
      </w:r>
      <w:r>
        <w:rPr>
          <w:color w:val="000000"/>
          <w:sz w:val="28"/>
          <w:szCs w:val="28"/>
        </w:rPr>
        <w:t>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зафіксована ціна на природний газ для виробників теплової енергії для потреб бюджетних установ, інших споживачів та релігійних організацій. Отже</w:t>
      </w:r>
      <w:r w:rsidR="009D6F16">
        <w:rPr>
          <w:color w:val="000000"/>
          <w:sz w:val="28"/>
          <w:szCs w:val="28"/>
        </w:rPr>
        <w:t>,</w:t>
      </w:r>
      <w:r>
        <w:rPr>
          <w:color w:val="000000"/>
          <w:sz w:val="28"/>
          <w:szCs w:val="28"/>
        </w:rPr>
        <w:t xml:space="preserve"> тарифи на теплову енергію, послуги з постачання теплової енергії та постачання гарячої води для бюджетних установ, інших споживачів та релігійних організацій, які діяли станом на 24 лютого 2022 року</w:t>
      </w:r>
      <w:r w:rsidR="009D6F16">
        <w:rPr>
          <w:color w:val="000000"/>
          <w:sz w:val="28"/>
          <w:szCs w:val="28"/>
        </w:rPr>
        <w:t>,</w:t>
      </w:r>
      <w:r>
        <w:rPr>
          <w:color w:val="000000"/>
          <w:sz w:val="28"/>
          <w:szCs w:val="28"/>
        </w:rPr>
        <w:t xml:space="preserve"> також будуть діяти на період </w:t>
      </w:r>
      <w:r>
        <w:rPr>
          <w:color w:val="000000"/>
          <w:sz w:val="28"/>
          <w:szCs w:val="28"/>
          <w:shd w:val="clear" w:color="auto" w:fill="FFFFFF"/>
        </w:rPr>
        <w:t>дії воєнного стану в Україні та шести місяців після місяця, в якому воєнний стан буде припинено або скасовано.</w:t>
      </w:r>
    </w:p>
    <w:p w14:paraId="629279D1" w14:textId="3992B570" w:rsidR="00FB628F" w:rsidRDefault="00000000">
      <w:pPr>
        <w:jc w:val="both"/>
        <w:rPr>
          <w:sz w:val="28"/>
          <w:szCs w:val="28"/>
        </w:rPr>
      </w:pPr>
      <w:r>
        <w:rPr>
          <w:color w:val="000000"/>
          <w:sz w:val="28"/>
          <w:szCs w:val="28"/>
          <w:shd w:val="clear" w:color="auto" w:fill="FFFFFF"/>
        </w:rPr>
        <w:tab/>
        <w:t>З метою повернення до дії тарифів, які діяли станом на 24 лютого 2022</w:t>
      </w:r>
      <w:r w:rsidR="009D6F16">
        <w:rPr>
          <w:color w:val="000000"/>
          <w:sz w:val="28"/>
          <w:szCs w:val="28"/>
          <w:shd w:val="clear" w:color="auto" w:fill="FFFFFF"/>
        </w:rPr>
        <w:t> </w:t>
      </w:r>
      <w:r>
        <w:rPr>
          <w:color w:val="000000"/>
          <w:sz w:val="28"/>
          <w:szCs w:val="28"/>
          <w:shd w:val="clear" w:color="auto" w:fill="FFFFFF"/>
        </w:rPr>
        <w:t xml:space="preserve">року, рішення виконавчого комітету міської ради від 29.10.2021 </w:t>
      </w:r>
      <w:r w:rsidR="009D6F16">
        <w:rPr>
          <w:color w:val="000000"/>
          <w:sz w:val="28"/>
          <w:szCs w:val="28"/>
          <w:shd w:val="clear" w:color="auto" w:fill="FFFFFF"/>
        </w:rPr>
        <w:t xml:space="preserve">  </w:t>
      </w:r>
      <w:r>
        <w:rPr>
          <w:color w:val="000000"/>
          <w:sz w:val="28"/>
          <w:szCs w:val="28"/>
          <w:shd w:val="clear" w:color="auto" w:fill="FFFFFF"/>
        </w:rPr>
        <w:t>№ 879-1 «Про встановлення скоригованих тарифів на теплову енергію та послуги, що надаються ДКП “Луцьктепло” для потреб бюджетних установ, інших споживачів та релігійних організацій» відновлює дію та продовжується термін дії встановлених цим рішенням тарифів.</w:t>
      </w:r>
    </w:p>
    <w:p w14:paraId="285834C6" w14:textId="77777777" w:rsidR="00FB628F" w:rsidRDefault="00FB628F">
      <w:pPr>
        <w:jc w:val="both"/>
        <w:rPr>
          <w:color w:val="000000"/>
          <w:shd w:val="clear" w:color="auto" w:fill="FFFFFF"/>
        </w:rPr>
      </w:pPr>
    </w:p>
    <w:p w14:paraId="5AED4E58" w14:textId="77777777" w:rsidR="00FB628F" w:rsidRDefault="00FB628F">
      <w:pPr>
        <w:ind w:firstLine="567"/>
        <w:jc w:val="both"/>
      </w:pPr>
    </w:p>
    <w:p w14:paraId="5CE36B92" w14:textId="77777777" w:rsidR="00FB628F" w:rsidRDefault="00FB628F">
      <w:pPr>
        <w:jc w:val="both"/>
        <w:rPr>
          <w:color w:val="000000"/>
        </w:rPr>
      </w:pPr>
    </w:p>
    <w:p w14:paraId="49B68A3C" w14:textId="77777777" w:rsidR="00FB628F" w:rsidRDefault="00000000">
      <w:pPr>
        <w:rPr>
          <w:sz w:val="28"/>
          <w:szCs w:val="28"/>
        </w:rPr>
      </w:pPr>
      <w:r>
        <w:rPr>
          <w:sz w:val="28"/>
          <w:szCs w:val="28"/>
        </w:rPr>
        <w:t xml:space="preserve">Директор департаменту </w:t>
      </w:r>
    </w:p>
    <w:p w14:paraId="7AE20279" w14:textId="77777777" w:rsidR="00FB628F" w:rsidRDefault="00000000">
      <w:r>
        <w:rPr>
          <w:sz w:val="28"/>
          <w:szCs w:val="28"/>
        </w:rPr>
        <w:t>економічної політики                                                                     Борис СМАЛЬ</w:t>
      </w:r>
    </w:p>
    <w:p w14:paraId="4B85E4A0" w14:textId="77777777" w:rsidR="00FB628F" w:rsidRDefault="00FB628F">
      <w:pPr>
        <w:jc w:val="both"/>
        <w:rPr>
          <w:sz w:val="28"/>
          <w:szCs w:val="28"/>
        </w:rPr>
      </w:pPr>
    </w:p>
    <w:p w14:paraId="6AA0B3F3" w14:textId="77777777" w:rsidR="00FB628F" w:rsidRDefault="00FB628F">
      <w:pPr>
        <w:jc w:val="both"/>
        <w:rPr>
          <w:sz w:val="28"/>
          <w:szCs w:val="28"/>
        </w:rPr>
      </w:pPr>
    </w:p>
    <w:p w14:paraId="32246BB6" w14:textId="77777777" w:rsidR="00FB628F" w:rsidRDefault="00FB628F">
      <w:pPr>
        <w:jc w:val="both"/>
        <w:rPr>
          <w:sz w:val="28"/>
          <w:szCs w:val="28"/>
        </w:rPr>
      </w:pPr>
    </w:p>
    <w:p w14:paraId="3A44F750" w14:textId="77777777" w:rsidR="00FB628F" w:rsidRDefault="00FB628F"/>
    <w:sectPr w:rsidR="00FB628F" w:rsidSect="009F2C63">
      <w:headerReference w:type="default" r:id="rId6"/>
      <w:pgSz w:w="11906" w:h="16838"/>
      <w:pgMar w:top="719" w:right="567" w:bottom="1417" w:left="198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DD58" w14:textId="77777777" w:rsidR="0081203E" w:rsidRDefault="0081203E" w:rsidP="009F2C63">
      <w:r>
        <w:separator/>
      </w:r>
    </w:p>
  </w:endnote>
  <w:endnote w:type="continuationSeparator" w:id="0">
    <w:p w14:paraId="38B05F94" w14:textId="77777777" w:rsidR="0081203E" w:rsidRDefault="0081203E" w:rsidP="009F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4601" w14:textId="77777777" w:rsidR="0081203E" w:rsidRDefault="0081203E" w:rsidP="009F2C63">
      <w:r>
        <w:separator/>
      </w:r>
    </w:p>
  </w:footnote>
  <w:footnote w:type="continuationSeparator" w:id="0">
    <w:p w14:paraId="2160D5ED" w14:textId="77777777" w:rsidR="0081203E" w:rsidRDefault="0081203E" w:rsidP="009F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563115"/>
      <w:docPartObj>
        <w:docPartGallery w:val="Page Numbers (Top of Page)"/>
        <w:docPartUnique/>
      </w:docPartObj>
    </w:sdtPr>
    <w:sdtContent>
      <w:p w14:paraId="75750FFD" w14:textId="5DFAD94D" w:rsidR="009F2C63" w:rsidRDefault="009F2C63">
        <w:pPr>
          <w:pStyle w:val="af2"/>
          <w:jc w:val="center"/>
        </w:pPr>
        <w:r>
          <w:fldChar w:fldCharType="begin"/>
        </w:r>
        <w:r>
          <w:instrText>PAGE   \* MERGEFORMAT</w:instrText>
        </w:r>
        <w:r>
          <w:fldChar w:fldCharType="separate"/>
        </w:r>
        <w:r>
          <w:t>2</w:t>
        </w:r>
        <w:r>
          <w:fldChar w:fldCharType="end"/>
        </w:r>
      </w:p>
    </w:sdtContent>
  </w:sdt>
  <w:p w14:paraId="20D3B574" w14:textId="77777777" w:rsidR="009F2C63" w:rsidRDefault="009F2C63">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28F"/>
    <w:rsid w:val="0081203E"/>
    <w:rsid w:val="009D6F16"/>
    <w:rsid w:val="009F2C63"/>
    <w:rsid w:val="00E43582"/>
    <w:rsid w:val="00FB62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86B64"/>
  <w15:docId w15:val="{0C8E10D4-1FD8-48FA-8F80-F9366A66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2">
    <w:name w:val="heading 2"/>
    <w:basedOn w:val="a"/>
    <w:next w:val="a"/>
    <w:uiPriority w:val="9"/>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3">
    <w:name w:val="Основной шрифт абзаца"/>
    <w:qFormat/>
  </w:style>
  <w:style w:type="character" w:customStyle="1" w:styleId="a4">
    <w:name w:val="Нижний колонтитул Знак"/>
    <w:qFormat/>
    <w:rPr>
      <w:sz w:val="28"/>
    </w:rPr>
  </w:style>
  <w:style w:type="character" w:customStyle="1" w:styleId="rvts15">
    <w:name w:val="rvts15"/>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qFormat/>
  </w:style>
  <w:style w:type="character" w:customStyle="1" w:styleId="rvts23">
    <w:name w:val="rvts23"/>
    <w:qFormat/>
    <w:rPr>
      <w:rFonts w:cs="Times New Roman"/>
    </w:rPr>
  </w:style>
  <w:style w:type="character" w:customStyle="1" w:styleId="HTML">
    <w:name w:val="Стандартный HTML Знак"/>
    <w:qFormat/>
    <w:rPr>
      <w:rFonts w:ascii="Courier New" w:eastAsia="Calibri" w:hAnsi="Courier New" w:cs="Courier New"/>
      <w:lang w:val="ru-RU"/>
    </w:rPr>
  </w:style>
  <w:style w:type="character" w:customStyle="1" w:styleId="rvts0">
    <w:name w:val="rvts0"/>
    <w:qFormat/>
    <w:rPr>
      <w:rFonts w:cs="Times New Roman"/>
    </w:rPr>
  </w:style>
  <w:style w:type="character" w:customStyle="1" w:styleId="a5">
    <w:name w:val="Основний текст_"/>
    <w:qFormat/>
    <w:rPr>
      <w:sz w:val="21"/>
      <w:szCs w:val="21"/>
    </w:rPr>
  </w:style>
  <w:style w:type="character" w:customStyle="1" w:styleId="a6">
    <w:name w:val="Виділення жирним"/>
    <w:qFormat/>
    <w:rPr>
      <w:b/>
    </w:rPr>
  </w:style>
  <w:style w:type="character" w:styleId="a7">
    <w:name w:val="page number"/>
    <w:qFormat/>
  </w:style>
  <w:style w:type="character" w:customStyle="1" w:styleId="1">
    <w:name w:val="Основной шрифт абзаца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20">
    <w:name w:val="Основной шрифт абзаца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8">
    <w:name w:val="Emphasis"/>
    <w:qFormat/>
    <w:rPr>
      <w:i/>
      <w:iCs/>
    </w:rPr>
  </w:style>
  <w:style w:type="character" w:styleId="a9">
    <w:name w:val="Hyperlink"/>
    <w:rPr>
      <w:color w:val="000080"/>
      <w:u w:val="single"/>
    </w:rPr>
  </w:style>
  <w:style w:type="paragraph" w:customStyle="1" w:styleId="aa">
    <w:name w:val="Заголовок"/>
    <w:basedOn w:val="a"/>
    <w:next w:val="ab"/>
    <w:qFormat/>
    <w:pPr>
      <w:keepNext/>
      <w:spacing w:before="240" w:after="120"/>
    </w:pPr>
    <w:rPr>
      <w:rFonts w:ascii="Liberation Sans;Arial" w:eastAsia="Microsoft YaHei" w:hAnsi="Liberation Sans;Arial"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customStyle="1" w:styleId="ae">
    <w:name w:val="Покажчик"/>
    <w:basedOn w:val="a"/>
    <w:qFormat/>
    <w:pPr>
      <w:suppressLineNumbers/>
    </w:pPr>
    <w:rPr>
      <w:rFonts w:cs="Arial"/>
    </w:rPr>
  </w:style>
  <w:style w:type="paragraph" w:customStyle="1" w:styleId="af">
    <w:name w:val="Указатель"/>
    <w:basedOn w:val="a"/>
    <w:qFormat/>
    <w:pPr>
      <w:suppressLineNumbers/>
    </w:pPr>
    <w:rPr>
      <w:rFonts w:cs="Arial"/>
    </w:rPr>
  </w:style>
  <w:style w:type="paragraph" w:customStyle="1" w:styleId="af0">
    <w:name w:val="Верхній і нижній колонтитули"/>
    <w:basedOn w:val="a"/>
    <w:qFormat/>
    <w:pPr>
      <w:suppressLineNumbers/>
      <w:tabs>
        <w:tab w:val="center" w:pos="4819"/>
        <w:tab w:val="right" w:pos="9638"/>
      </w:tabs>
    </w:pPr>
  </w:style>
  <w:style w:type="paragraph" w:customStyle="1" w:styleId="af1">
    <w:name w:val="Колонтитул"/>
    <w:basedOn w:val="a"/>
    <w:qFormat/>
  </w:style>
  <w:style w:type="paragraph" w:styleId="af2">
    <w:name w:val="header"/>
    <w:basedOn w:val="a"/>
    <w:link w:val="af3"/>
    <w:uiPriority w:val="99"/>
    <w:pPr>
      <w:tabs>
        <w:tab w:val="center" w:pos="4677"/>
        <w:tab w:val="right" w:pos="9355"/>
      </w:tabs>
    </w:pPr>
    <w:rPr>
      <w:sz w:val="28"/>
    </w:rPr>
  </w:style>
  <w:style w:type="paragraph" w:customStyle="1" w:styleId="21">
    <w:name w:val="Основной текст 21"/>
    <w:basedOn w:val="a"/>
    <w:qFormat/>
    <w:pPr>
      <w:spacing w:after="120" w:line="480" w:lineRule="auto"/>
    </w:pPr>
    <w:rPr>
      <w:lang w:val="ru-RU"/>
    </w:rPr>
  </w:style>
  <w:style w:type="paragraph" w:customStyle="1" w:styleId="af4">
    <w:name w:val="Текст выноски"/>
    <w:basedOn w:val="a"/>
    <w:qFormat/>
    <w:rPr>
      <w:rFonts w:ascii="Tahoma" w:hAnsi="Tahoma" w:cs="Tahoma"/>
      <w:sz w:val="16"/>
      <w:szCs w:val="16"/>
    </w:rPr>
  </w:style>
  <w:style w:type="paragraph" w:styleId="af5">
    <w:name w:val="footer"/>
    <w:basedOn w:val="a"/>
    <w:pPr>
      <w:tabs>
        <w:tab w:val="center" w:pos="4677"/>
        <w:tab w:val="right" w:pos="9355"/>
      </w:tabs>
    </w:pPr>
    <w:rPr>
      <w:sz w:val="28"/>
    </w:rPr>
  </w:style>
  <w:style w:type="paragraph" w:customStyle="1" w:styleId="22">
    <w:name w:val="Основной текст с отступом 2"/>
    <w:basedOn w:val="a"/>
    <w:qFormat/>
    <w:pPr>
      <w:ind w:firstLine="1080"/>
      <w:jc w:val="both"/>
    </w:pPr>
    <w:rPr>
      <w:sz w:val="28"/>
    </w:rPr>
  </w:style>
  <w:style w:type="paragraph" w:customStyle="1" w:styleId="af6">
    <w:name w:val="Вміст рамки"/>
    <w:basedOn w:val="a"/>
    <w:qFormat/>
  </w:style>
  <w:style w:type="paragraph" w:customStyle="1" w:styleId="220">
    <w:name w:val="Основной текст 22"/>
    <w:basedOn w:val="a"/>
    <w:qFormat/>
    <w:pPr>
      <w:jc w:val="both"/>
    </w:pPr>
    <w:rPr>
      <w:b/>
    </w:rPr>
  </w:style>
  <w:style w:type="paragraph" w:customStyle="1" w:styleId="af7">
    <w:name w:val="Знак Знак Знак Знак Знак Знак Знак Знак Знак Знак Знак Знак Знак Знак Знак Знак Знак Знак"/>
    <w:basedOn w:val="a"/>
    <w:qFormat/>
    <w:rPr>
      <w:rFonts w:ascii="Verdana" w:eastAsia="MS Mincho" w:hAnsi="Verdana" w:cs="Verdana"/>
      <w:sz w:val="20"/>
      <w:szCs w:val="20"/>
      <w:lang w:val="en-US"/>
    </w:rPr>
  </w:style>
  <w:style w:type="paragraph" w:styleId="af8">
    <w:name w:val="List Paragraph"/>
    <w:basedOn w:val="a"/>
    <w:qFormat/>
    <w:pPr>
      <w:spacing w:after="200"/>
      <w:ind w:left="720"/>
    </w:pPr>
  </w:style>
  <w:style w:type="paragraph" w:customStyle="1" w:styleId="Style5">
    <w:name w:val="Style5"/>
    <w:basedOn w:val="a"/>
    <w:qFormat/>
    <w:pPr>
      <w:widowControl w:val="0"/>
      <w:spacing w:line="322" w:lineRule="exact"/>
      <w:ind w:firstLine="629"/>
      <w:jc w:val="both"/>
    </w:pPr>
    <w:rPr>
      <w:lang w:val="ru-RU"/>
    </w:rPr>
  </w:style>
  <w:style w:type="paragraph" w:customStyle="1" w:styleId="31">
    <w:name w:val="Основной текст с отступом 31"/>
    <w:basedOn w:val="a"/>
    <w:qFormat/>
    <w:pPr>
      <w:ind w:left="436" w:hanging="436"/>
    </w:pPr>
  </w:style>
  <w:style w:type="paragraph" w:customStyle="1" w:styleId="10">
    <w:name w:val="Основной текст1"/>
    <w:basedOn w:val="a"/>
    <w:qFormat/>
    <w:pPr>
      <w:spacing w:after="120"/>
    </w:pPr>
  </w:style>
  <w:style w:type="paragraph" w:customStyle="1" w:styleId="af9">
    <w:name w:val="Без интервала"/>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estern">
    <w:name w:val="western"/>
    <w:basedOn w:val="a"/>
    <w:qFormat/>
    <w:pPr>
      <w:spacing w:before="280" w:after="280"/>
    </w:pPr>
    <w:rPr>
      <w:rFonts w:eastAsia="Calibri"/>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paragraph" w:customStyle="1" w:styleId="afa">
    <w:name w:val="Абзац списка"/>
    <w:basedOn w:val="a"/>
    <w:qFormat/>
    <w:pPr>
      <w:ind w:left="720"/>
      <w:contextualSpacing/>
    </w:pPr>
    <w:rPr>
      <w:rFonts w:eastAsia="Calibri"/>
      <w:szCs w:val="28"/>
      <w:lang w:val="ru-RU"/>
    </w:rPr>
  </w:style>
  <w:style w:type="paragraph" w:customStyle="1" w:styleId="afb">
    <w:name w:val="Знак Знак Знак Знак Знак Знак"/>
    <w:basedOn w:val="a"/>
    <w:qFormat/>
    <w:rPr>
      <w:rFonts w:ascii="Verdana" w:hAnsi="Verdana" w:cs="Verdana"/>
      <w:sz w:val="20"/>
      <w:szCs w:val="20"/>
      <w:lang w:val="en-US"/>
    </w:rPr>
  </w:style>
  <w:style w:type="paragraph" w:customStyle="1" w:styleId="afc">
    <w:name w:val="Обычный (веб)"/>
    <w:basedOn w:val="a"/>
    <w:qFormat/>
    <w:pPr>
      <w:spacing w:before="280" w:after="280"/>
    </w:pPr>
    <w:rPr>
      <w:lang w:val="ru-RU"/>
    </w:rPr>
  </w:style>
  <w:style w:type="paragraph" w:customStyle="1" w:styleId="11">
    <w:name w:val="Название объекта1"/>
    <w:basedOn w:val="a"/>
    <w:qFormat/>
    <w:pPr>
      <w:spacing w:before="120" w:after="120"/>
    </w:pPr>
    <w:rPr>
      <w:i/>
      <w:iCs/>
    </w:rPr>
  </w:style>
  <w:style w:type="paragraph" w:customStyle="1" w:styleId="afd">
    <w:name w:val="Название объекта"/>
    <w:basedOn w:val="a"/>
    <w:qFormat/>
    <w:pPr>
      <w:spacing w:before="120" w:after="120"/>
    </w:pPr>
    <w:rPr>
      <w:i/>
      <w:iCs/>
    </w:rPr>
  </w:style>
  <w:style w:type="paragraph" w:styleId="afe">
    <w:name w:val="Normal (Web)"/>
    <w:basedOn w:val="a"/>
    <w:qFormat/>
    <w:pPr>
      <w:spacing w:before="280" w:after="280"/>
    </w:pPr>
  </w:style>
  <w:style w:type="character" w:customStyle="1" w:styleId="af3">
    <w:name w:val="Верхній колонтитул Знак"/>
    <w:basedOn w:val="a0"/>
    <w:link w:val="af2"/>
    <w:uiPriority w:val="99"/>
    <w:rsid w:val="009F2C63"/>
    <w:rPr>
      <w:rFonts w:ascii="Times New Roman" w:eastAsia="Times New Roman" w:hAnsi="Times New Roman" w:cs="Times New Roman"/>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2</Pages>
  <Words>2636</Words>
  <Characters>1504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Довідка про коригування тарифів, що надаються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коригування тарифів, що надаються </dc:title>
  <dc:subject/>
  <dc:creator>terminal_42</dc:creator>
  <dc:description/>
  <cp:lastModifiedBy>Поліщук Оксана Анатоліївна</cp:lastModifiedBy>
  <cp:revision>42</cp:revision>
  <cp:lastPrinted>2022-09-13T16:23:00Z</cp:lastPrinted>
  <dcterms:created xsi:type="dcterms:W3CDTF">2022-09-13T14:32:00Z</dcterms:created>
  <dcterms:modified xsi:type="dcterms:W3CDTF">2022-09-13T14:42:00Z</dcterms:modified>
  <dc:language>uk-UA</dc:language>
</cp:coreProperties>
</file>