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49.8pt;height:57.6pt;mso-wrap-distance-right:0pt" filled="t" fillcolor="#FFFFFF" o:ole="">
            <v:imagedata r:id="rId3" o:title=""/>
          </v:shape>
          <o:OLEObject Type="Embed" ProgID="Paint.Picture" ShapeID="ole_rId2" DrawAspect="Content" ObjectID="_891801737" r:id="rId2"/>
        </w:object>
      </w:r>
    </w:p>
    <w:p>
      <w:pPr>
        <w:pStyle w:val="Normal"/>
        <w:widowControl w:val="false"/>
        <w:jc w:val="center"/>
        <w:rPr>
          <w:szCs w:val="28"/>
          <w:lang w:val="uk-UA"/>
        </w:rPr>
      </w:pPr>
      <w:r>
        <w:rPr>
          <w:b/>
          <w:szCs w:val="28"/>
        </w:rPr>
        <w:t>ЛУЦЬКА  МІСЬКА  РАДА</w:t>
      </w:r>
    </w:p>
    <w:p>
      <w:pPr>
        <w:pStyle w:val="Normal"/>
        <w:widowControl w:val="false"/>
        <w:jc w:val="center"/>
        <w:rPr>
          <w:szCs w:val="28"/>
          <w:lang w:val="uk-UA"/>
        </w:rPr>
      </w:pPr>
      <w:r>
        <w:rPr>
          <w:szCs w:val="28"/>
          <w:lang w:val="uk-UA"/>
        </w:rPr>
      </w:r>
    </w:p>
    <w:p>
      <w:pPr>
        <w:pStyle w:val="2"/>
        <w:widowControl w:val="false"/>
        <w:numPr>
          <w:ilvl w:val="1"/>
          <w:numId w:val="1"/>
        </w:numPr>
        <w:tabs>
          <w:tab w:val="clear" w:pos="708"/>
          <w:tab w:val="left" w:pos="4218" w:leader="none"/>
          <w:tab w:val="left" w:pos="4674" w:leader="none"/>
        </w:tabs>
        <w:rPr>
          <w:szCs w:val="28"/>
        </w:rPr>
      </w:pPr>
      <w:r>
        <w:rPr>
          <w:sz w:val="32"/>
          <w:szCs w:val="32"/>
        </w:rPr>
        <w:t>Р І Ш Е Н Н Я</w:t>
      </w:r>
    </w:p>
    <w:p>
      <w:pPr>
        <w:pStyle w:val="Normal"/>
        <w:widowControl w:val="false"/>
        <w:jc w:val="center"/>
        <w:rPr>
          <w:b/>
          <w:b/>
          <w:bCs/>
          <w:szCs w:val="28"/>
          <w:lang w:val="uk-UA"/>
        </w:rPr>
      </w:pPr>
      <w:r>
        <w:rPr>
          <w:b/>
          <w:bCs/>
          <w:szCs w:val="28"/>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lang w:val="uk-UA"/>
        </w:rPr>
      </w:pPr>
      <w:r>
        <w:rPr>
          <w:sz w:val="24"/>
          <w:lang w:val="uk-UA"/>
        </w:rPr>
      </w:r>
    </w:p>
    <w:p>
      <w:pPr>
        <w:pStyle w:val="Normal"/>
        <w:widowControl w:val="false"/>
        <w:rPr>
          <w:sz w:val="28"/>
          <w:szCs w:val="28"/>
        </w:rPr>
      </w:pPr>
      <w:r>
        <w:rPr>
          <w:spacing w:val="2"/>
          <w:sz w:val="28"/>
          <w:szCs w:val="28"/>
          <w:lang w:val="uk-UA"/>
        </w:rPr>
        <w:t>Про заміну сторони орендаря у зобов’я-</w:t>
      </w:r>
    </w:p>
    <w:p>
      <w:pPr>
        <w:pStyle w:val="Normal"/>
        <w:widowControl w:val="false"/>
        <w:rPr>
          <w:sz w:val="28"/>
          <w:szCs w:val="28"/>
        </w:rPr>
      </w:pPr>
      <w:r>
        <w:rPr>
          <w:spacing w:val="2"/>
          <w:sz w:val="28"/>
          <w:szCs w:val="28"/>
          <w:lang w:val="uk-UA"/>
        </w:rPr>
        <w:t xml:space="preserve">заннях  за договором  оренди  </w:t>
      </w:r>
      <w:r>
        <w:rPr>
          <w:spacing w:val="6"/>
          <w:sz w:val="28"/>
          <w:szCs w:val="28"/>
          <w:lang w:val="uk-UA"/>
        </w:rPr>
        <w:t xml:space="preserve">землі  </w:t>
      </w:r>
      <w:r>
        <w:rPr>
          <w:spacing w:val="4"/>
          <w:sz w:val="28"/>
          <w:szCs w:val="28"/>
          <w:lang w:val="uk-UA"/>
        </w:rPr>
        <w:t xml:space="preserve">на </w:t>
      </w:r>
    </w:p>
    <w:p>
      <w:pPr>
        <w:pStyle w:val="Normal"/>
        <w:widowControl w:val="false"/>
        <w:rPr>
          <w:sz w:val="28"/>
          <w:szCs w:val="28"/>
        </w:rPr>
      </w:pPr>
      <w:r>
        <w:rPr>
          <w:rFonts w:eastAsia="Times New Roman" w:cs="Times New Roman"/>
          <w:b w:val="false"/>
          <w:bCs/>
          <w:i w:val="false"/>
          <w:iCs w:val="false"/>
          <w:color w:val="000000"/>
          <w:spacing w:val="2"/>
          <w:kern w:val="0"/>
          <w:sz w:val="28"/>
          <w:szCs w:val="28"/>
          <w:lang w:val="uk-UA" w:eastAsia="ar-SA" w:bidi="ar-SA"/>
        </w:rPr>
        <w:t>вул. Богомольця, 5</w:t>
      </w:r>
      <w:r>
        <w:rPr>
          <w:color w:val="000000"/>
          <w:spacing w:val="4"/>
          <w:sz w:val="28"/>
          <w:szCs w:val="28"/>
          <w:lang w:val="uk-UA"/>
        </w:rPr>
        <w:t xml:space="preserve"> у м. Луцьку</w:t>
      </w:r>
      <w:r>
        <w:rPr>
          <w:spacing w:val="6"/>
          <w:sz w:val="28"/>
          <w:szCs w:val="28"/>
          <w:lang w:val="uk-UA"/>
        </w:rPr>
        <w:t xml:space="preserve"> </w:t>
      </w:r>
    </w:p>
    <w:p>
      <w:pPr>
        <w:pStyle w:val="Normal"/>
        <w:widowControl w:val="false"/>
        <w:rPr>
          <w:spacing w:val="4"/>
          <w:sz w:val="28"/>
          <w:szCs w:val="28"/>
          <w:lang w:val="uk-UA"/>
        </w:rPr>
      </w:pPr>
      <w:r>
        <w:rPr>
          <w:spacing w:val="4"/>
          <w:sz w:val="28"/>
          <w:szCs w:val="28"/>
          <w:lang w:val="uk-UA"/>
        </w:rPr>
      </w:r>
    </w:p>
    <w:p>
      <w:pPr>
        <w:pStyle w:val="Normal"/>
        <w:tabs>
          <w:tab w:val="clear" w:pos="708"/>
          <w:tab w:val="left" w:pos="247" w:leader="none"/>
        </w:tabs>
        <w:ind w:firstLine="709"/>
        <w:jc w:val="both"/>
        <w:rPr>
          <w:sz w:val="28"/>
          <w:szCs w:val="28"/>
        </w:rPr>
      </w:pPr>
      <w:r>
        <w:rPr>
          <w:spacing w:val="2"/>
          <w:sz w:val="28"/>
          <w:szCs w:val="28"/>
          <w:lang w:val="uk-UA"/>
        </w:rPr>
        <w:t xml:space="preserve">Розглянувши клопотання </w:t>
      </w:r>
      <w:r>
        <w:rPr>
          <w:spacing w:val="6"/>
          <w:sz w:val="28"/>
          <w:szCs w:val="28"/>
          <w:lang w:val="uk-UA"/>
        </w:rPr>
        <w:t xml:space="preserve">громадян </w:t>
      </w:r>
      <w:r>
        <w:rPr>
          <w:rFonts w:eastAsia="Times New Roman" w:cs="Times New Roman"/>
          <w:b w:val="false"/>
          <w:bCs/>
          <w:color w:val="auto"/>
          <w:spacing w:val="2"/>
          <w:kern w:val="0"/>
          <w:sz w:val="28"/>
          <w:szCs w:val="28"/>
          <w:lang w:val="uk-UA" w:eastAsia="zh-CN" w:bidi="ar-SA"/>
        </w:rPr>
        <w:t>Назарчука Олександра Георгійовича, Швабюк Алли Леонідівни, Линник Ганни Трохимівни, Швабюка Ярослава Леонідовича</w:t>
      </w:r>
      <w:r>
        <w:rPr>
          <w:spacing w:val="2"/>
          <w:sz w:val="28"/>
          <w:szCs w:val="28"/>
          <w:lang w:val="uk-UA"/>
        </w:rPr>
        <w:t xml:space="preserve"> </w:t>
      </w:r>
      <w:r>
        <w:rPr>
          <w:spacing w:val="6"/>
          <w:sz w:val="28"/>
          <w:szCs w:val="28"/>
          <w:lang w:val="uk-UA"/>
        </w:rPr>
        <w:t xml:space="preserve">про заміну сторони орендаря у зобов’язаннях за чинним договором оренди землі, укладеним між Луцькою міською радою та </w:t>
      </w:r>
      <w:r>
        <w:rPr>
          <w:spacing w:val="-6"/>
          <w:sz w:val="28"/>
          <w:szCs w:val="28"/>
          <w:lang w:val="uk-UA"/>
        </w:rPr>
        <w:t>громадян</w:t>
      </w:r>
      <w:r>
        <w:rPr>
          <w:rFonts w:eastAsia="Times New Roman" w:cs="Times New Roman"/>
          <w:color w:val="auto"/>
          <w:spacing w:val="-6"/>
          <w:kern w:val="0"/>
          <w:sz w:val="28"/>
          <w:szCs w:val="28"/>
          <w:lang w:val="uk-UA" w:eastAsia="zh-CN" w:bidi="ar-SA"/>
        </w:rPr>
        <w:t>ами</w:t>
      </w:r>
      <w:r>
        <w:rPr>
          <w:spacing w:val="-6"/>
          <w:sz w:val="28"/>
          <w:szCs w:val="28"/>
          <w:lang w:val="uk-UA"/>
        </w:rPr>
        <w:t xml:space="preserve"> </w:t>
      </w:r>
      <w:r>
        <w:rPr>
          <w:rFonts w:eastAsia="Times New Roman" w:cs="Times New Roman"/>
          <w:b w:val="false"/>
          <w:bCs/>
          <w:color w:val="auto"/>
          <w:spacing w:val="2"/>
          <w:kern w:val="0"/>
          <w:sz w:val="28"/>
          <w:szCs w:val="28"/>
          <w:lang w:val="uk-UA" w:eastAsia="zh-CN" w:bidi="ar-SA"/>
        </w:rPr>
        <w:t>Назарчуком Олександром Георгійовичем, Швабюк Аллою Леонідівною, Линник Ганною Трохимівною</w:t>
      </w:r>
      <w:r>
        <w:rPr>
          <w:spacing w:val="2"/>
          <w:sz w:val="28"/>
          <w:szCs w:val="28"/>
          <w:lang w:val="uk-UA"/>
        </w:rPr>
        <w:t xml:space="preserve"> </w:t>
      </w:r>
      <w:r>
        <w:rPr>
          <w:sz w:val="28"/>
          <w:szCs w:val="28"/>
          <w:lang w:val="uk-UA"/>
        </w:rPr>
        <w:t xml:space="preserve">від </w:t>
      </w:r>
      <w:r>
        <w:rPr>
          <w:rFonts w:eastAsia="Times New Roman" w:cs="Times New Roman"/>
          <w:b w:val="false"/>
          <w:bCs w:val="false"/>
          <w:color w:val="000000"/>
          <w:spacing w:val="-2"/>
          <w:kern w:val="0"/>
          <w:sz w:val="28"/>
          <w:szCs w:val="28"/>
          <w:lang w:val="uk-UA" w:eastAsia="zh-CN" w:bidi="ar-SA"/>
        </w:rPr>
        <w:t>13.11.2018</w:t>
      </w:r>
      <w:r>
        <w:rPr>
          <w:sz w:val="28"/>
          <w:szCs w:val="28"/>
          <w:lang w:val="uk-UA"/>
        </w:rPr>
        <w:t xml:space="preserve"> </w:t>
      </w:r>
      <w:r>
        <w:rPr>
          <w:spacing w:val="-2"/>
          <w:sz w:val="28"/>
          <w:szCs w:val="28"/>
          <w:lang w:val="uk-UA"/>
        </w:rPr>
        <w:t xml:space="preserve">(право оренди на земельну ділянку зареєстровано в Державному реєстрі речових прав на нерухоме майно </w:t>
      </w:r>
      <w:r>
        <w:rPr>
          <w:rFonts w:eastAsia="Times New Roman" w:cs="Times New Roman"/>
          <w:b w:val="false"/>
          <w:bCs w:val="false"/>
          <w:color w:val="000000"/>
          <w:spacing w:val="-2"/>
          <w:kern w:val="0"/>
          <w:sz w:val="28"/>
          <w:szCs w:val="28"/>
          <w:lang w:val="uk-UA" w:eastAsia="zh-CN" w:bidi="ar-SA"/>
        </w:rPr>
        <w:t>13.11.2018, номер запису про інше речове право: 28956128</w:t>
      </w:r>
      <w:r>
        <w:rPr>
          <w:spacing w:val="-2"/>
          <w:sz w:val="28"/>
          <w:szCs w:val="28"/>
          <w:lang w:val="uk-UA"/>
        </w:rPr>
        <w:t>)</w:t>
      </w:r>
      <w:r>
        <w:rPr>
          <w:sz w:val="28"/>
          <w:szCs w:val="28"/>
          <w:lang w:val="uk-UA"/>
        </w:rPr>
        <w:t xml:space="preserve">, у зв’язку із переходом права власності на об’єкт нерухомого майна на </w:t>
      </w:r>
      <w:r>
        <w:rPr>
          <w:rFonts w:eastAsia="Times New Roman" w:cs="Times New Roman"/>
          <w:b w:val="false"/>
          <w:bCs/>
          <w:i w:val="false"/>
          <w:iCs w:val="false"/>
          <w:color w:val="000000"/>
          <w:spacing w:val="2"/>
          <w:kern w:val="0"/>
          <w:sz w:val="28"/>
          <w:szCs w:val="28"/>
          <w:lang w:val="uk-UA" w:eastAsia="ar-SA" w:bidi="ar-SA"/>
        </w:rPr>
        <w:t>вул. Богомольця, 5</w:t>
      </w:r>
      <w:r>
        <w:rPr>
          <w:color w:val="000000"/>
          <w:spacing w:val="4"/>
          <w:sz w:val="28"/>
          <w:szCs w:val="28"/>
          <w:lang w:val="uk-UA"/>
        </w:rPr>
        <w:t xml:space="preserve"> </w:t>
      </w:r>
      <w:r>
        <w:rPr>
          <w:spacing w:val="4"/>
          <w:sz w:val="28"/>
          <w:szCs w:val="28"/>
          <w:lang w:val="uk-UA"/>
        </w:rPr>
        <w:t>у м. Луцьку</w:t>
      </w:r>
      <w:r>
        <w:rPr>
          <w:sz w:val="28"/>
          <w:szCs w:val="28"/>
          <w:lang w:val="uk-UA"/>
        </w:rPr>
        <w:t xml:space="preserve"> від </w:t>
      </w:r>
      <w:r>
        <w:rPr>
          <w:spacing w:val="-6"/>
          <w:sz w:val="28"/>
          <w:szCs w:val="28"/>
          <w:lang w:val="uk-UA"/>
        </w:rPr>
        <w:t>громадян</w:t>
      </w:r>
      <w:r>
        <w:rPr>
          <w:rFonts w:eastAsia="Times New Roman" w:cs="Times New Roman"/>
          <w:color w:val="auto"/>
          <w:spacing w:val="-6"/>
          <w:kern w:val="0"/>
          <w:sz w:val="28"/>
          <w:szCs w:val="28"/>
          <w:lang w:val="uk-UA" w:eastAsia="zh-CN" w:bidi="ar-SA"/>
        </w:rPr>
        <w:t>ки</w:t>
      </w:r>
      <w:r>
        <w:rPr>
          <w:spacing w:val="-6"/>
          <w:sz w:val="28"/>
          <w:szCs w:val="28"/>
          <w:lang w:val="uk-UA"/>
        </w:rPr>
        <w:t xml:space="preserve"> </w:t>
      </w:r>
      <w:r>
        <w:rPr>
          <w:rFonts w:eastAsia="Times New Roman" w:cs="Times New Roman"/>
          <w:b w:val="false"/>
          <w:bCs/>
          <w:color w:val="auto"/>
          <w:spacing w:val="2"/>
          <w:kern w:val="0"/>
          <w:sz w:val="28"/>
          <w:szCs w:val="28"/>
          <w:lang w:val="uk-UA" w:eastAsia="zh-CN" w:bidi="ar-SA"/>
        </w:rPr>
        <w:t>Швабюк Алли Леонідівни</w:t>
      </w:r>
      <w:r>
        <w:rPr>
          <w:spacing w:val="2"/>
          <w:sz w:val="28"/>
          <w:szCs w:val="28"/>
          <w:lang w:val="uk-UA"/>
        </w:rPr>
        <w:t xml:space="preserve"> </w:t>
      </w:r>
      <w:r>
        <w:rPr>
          <w:sz w:val="28"/>
          <w:szCs w:val="28"/>
          <w:lang w:val="uk-UA"/>
        </w:rPr>
        <w:t xml:space="preserve">до </w:t>
      </w:r>
      <w:r>
        <w:rPr>
          <w:spacing w:val="6"/>
          <w:sz w:val="28"/>
          <w:szCs w:val="28"/>
          <w:lang w:val="uk-UA"/>
        </w:rPr>
        <w:t xml:space="preserve">громадянина </w:t>
      </w:r>
      <w:r>
        <w:rPr>
          <w:rFonts w:eastAsia="Times New Roman" w:cs="Times New Roman"/>
          <w:color w:val="auto"/>
          <w:spacing w:val="6"/>
          <w:sz w:val="28"/>
          <w:szCs w:val="28"/>
          <w:lang w:val="uk-UA" w:eastAsia="zh-CN" w:bidi="ar-SA"/>
        </w:rPr>
        <w:t>Швабюк</w:t>
      </w:r>
      <w:r>
        <w:rPr>
          <w:rFonts w:eastAsia="Times New Roman" w:cs="Times New Roman"/>
          <w:color w:val="auto"/>
          <w:spacing w:val="6"/>
          <w:kern w:val="0"/>
          <w:sz w:val="28"/>
          <w:szCs w:val="28"/>
          <w:lang w:val="uk-UA" w:eastAsia="zh-CN" w:bidi="ar-SA"/>
        </w:rPr>
        <w:t>а</w:t>
      </w:r>
      <w:r>
        <w:rPr>
          <w:rFonts w:eastAsia="Times New Roman" w:cs="Times New Roman"/>
          <w:color w:val="auto"/>
          <w:spacing w:val="6"/>
          <w:sz w:val="28"/>
          <w:szCs w:val="28"/>
          <w:lang w:val="uk-UA" w:eastAsia="zh-CN" w:bidi="ar-SA"/>
        </w:rPr>
        <w:t xml:space="preserve"> Ярослав</w:t>
      </w:r>
      <w:r>
        <w:rPr>
          <w:rFonts w:eastAsia="Times New Roman" w:cs="Times New Roman"/>
          <w:color w:val="auto"/>
          <w:spacing w:val="6"/>
          <w:kern w:val="0"/>
          <w:sz w:val="28"/>
          <w:szCs w:val="28"/>
          <w:lang w:val="uk-UA" w:eastAsia="zh-CN" w:bidi="ar-SA"/>
        </w:rPr>
        <w:t>а</w:t>
      </w:r>
      <w:r>
        <w:rPr>
          <w:rFonts w:eastAsia="Times New Roman" w:cs="Times New Roman"/>
          <w:color w:val="auto"/>
          <w:spacing w:val="6"/>
          <w:sz w:val="28"/>
          <w:szCs w:val="28"/>
          <w:lang w:val="uk-UA" w:eastAsia="zh-CN" w:bidi="ar-SA"/>
        </w:rPr>
        <w:t xml:space="preserve"> Леонідович</w:t>
      </w:r>
      <w:r>
        <w:rPr>
          <w:rFonts w:eastAsia="Times New Roman" w:cs="Times New Roman"/>
          <w:color w:val="auto"/>
          <w:spacing w:val="6"/>
          <w:kern w:val="0"/>
          <w:sz w:val="28"/>
          <w:szCs w:val="28"/>
          <w:lang w:val="uk-UA" w:eastAsia="zh-CN" w:bidi="ar-SA"/>
        </w:rPr>
        <w:t>а</w:t>
      </w:r>
      <w:r>
        <w:rPr>
          <w:sz w:val="28"/>
          <w:szCs w:val="28"/>
          <w:lang w:val="uk-UA"/>
        </w:rPr>
        <w:t xml:space="preserve">: договір </w:t>
      </w:r>
      <w:r>
        <w:rPr>
          <w:rFonts w:eastAsia="Times New Roman" w:cs="Times New Roman"/>
          <w:color w:val="auto"/>
          <w:kern w:val="0"/>
          <w:sz w:val="28"/>
          <w:szCs w:val="28"/>
          <w:lang w:val="uk-UA" w:eastAsia="zh-CN" w:bidi="ar-SA"/>
        </w:rPr>
        <w:t>дарування квартири від 24.06.2022 за № 392</w:t>
      </w:r>
      <w:r>
        <w:rPr>
          <w:sz w:val="28"/>
          <w:szCs w:val="28"/>
          <w:lang w:val="uk-UA"/>
        </w:rPr>
        <w:t xml:space="preserve">, відповідно до якого право власності на </w:t>
      </w:r>
      <w:r>
        <w:rPr>
          <w:rFonts w:eastAsia="Times New Roman" w:cs="Times New Roman"/>
          <w:color w:val="auto"/>
          <w:kern w:val="0"/>
          <w:sz w:val="28"/>
          <w:szCs w:val="28"/>
          <w:lang w:val="uk-UA" w:eastAsia="zh-CN" w:bidi="ar-SA"/>
        </w:rPr>
        <w:t>квартиру № 4 в будинку № 5</w:t>
      </w:r>
      <w:r>
        <w:rPr>
          <w:sz w:val="28"/>
          <w:szCs w:val="28"/>
          <w:lang w:val="uk-UA"/>
        </w:rPr>
        <w:t xml:space="preserve"> зареєстровано в Державному реєстрі речових прав на нерухоме майно від </w:t>
      </w:r>
      <w:r>
        <w:rPr>
          <w:rFonts w:eastAsia="Times New Roman" w:cs="Times New Roman"/>
          <w:color w:val="auto"/>
          <w:kern w:val="0"/>
          <w:sz w:val="28"/>
          <w:szCs w:val="28"/>
          <w:lang w:val="uk-UA" w:eastAsia="zh-CN" w:bidi="ar-SA"/>
        </w:rPr>
        <w:t>24.06.2022</w:t>
      </w:r>
      <w:r>
        <w:rPr>
          <w:sz w:val="28"/>
          <w:szCs w:val="28"/>
          <w:lang w:val="uk-UA"/>
        </w:rPr>
        <w:t xml:space="preserve">, номер запису про право власності: </w:t>
      </w:r>
      <w:r>
        <w:rPr>
          <w:rFonts w:eastAsia="Times New Roman" w:cs="Times New Roman"/>
          <w:color w:val="auto"/>
          <w:kern w:val="0"/>
          <w:sz w:val="28"/>
          <w:szCs w:val="28"/>
          <w:lang w:val="uk-UA" w:eastAsia="zh-CN" w:bidi="ar-SA"/>
        </w:rPr>
        <w:t>47153120</w:t>
      </w:r>
      <w:r>
        <w:rPr>
          <w:sz w:val="28"/>
          <w:szCs w:val="28"/>
          <w:lang w:val="uk-UA"/>
        </w:rPr>
        <w:t xml:space="preserve">, </w:t>
      </w:r>
      <w:r>
        <w:rPr>
          <w:rFonts w:eastAsia="Times New Roman" w:cs="Times New Roman"/>
          <w:b w:val="false"/>
          <w:bCs w:val="false"/>
          <w:color w:val="auto"/>
          <w:kern w:val="0"/>
          <w:sz w:val="28"/>
          <w:szCs w:val="28"/>
          <w:lang w:val="uk-UA" w:eastAsia="zh-CN" w:bidi="ar-SA"/>
        </w:rPr>
        <w:t>технічний паспорт на об'є</w:t>
      </w:r>
      <w:r>
        <w:rPr>
          <w:rFonts w:eastAsia="Times New Roman" w:cs="Times New Roman"/>
          <w:b w:val="false"/>
          <w:bCs w:val="false"/>
          <w:color w:val="auto"/>
          <w:kern w:val="0"/>
          <w:sz w:val="28"/>
          <w:szCs w:val="28"/>
          <w:lang w:val="uk-UA" w:eastAsia="zh-CN" w:bidi="ar-SA"/>
        </w:rPr>
        <w:t xml:space="preserve">кт нерухомого майна від 08.08.2022, </w:t>
      </w:r>
      <w:r>
        <w:rPr>
          <w:rFonts w:eastAsia="Times New Roman" w:cs="Times New Roman"/>
          <w:b w:val="false"/>
          <w:bCs w:val="false"/>
          <w:color w:val="auto"/>
          <w:spacing w:val="-2"/>
          <w:kern w:val="0"/>
          <w:sz w:val="28"/>
          <w:szCs w:val="28"/>
          <w:lang w:val="uk-UA" w:eastAsia="zh-CN" w:bidi="ar-SA"/>
        </w:rPr>
        <w:t xml:space="preserve">враховуючи документи, що посвідчують право власності громадян </w:t>
      </w:r>
      <w:r>
        <w:rPr>
          <w:rFonts w:eastAsia="Times New Roman" w:cs="Times New Roman"/>
          <w:b w:val="false"/>
          <w:bCs/>
          <w:color w:val="auto"/>
          <w:spacing w:val="2"/>
          <w:kern w:val="0"/>
          <w:sz w:val="28"/>
          <w:szCs w:val="28"/>
          <w:lang w:val="uk-UA" w:eastAsia="zh-CN" w:bidi="ar-SA"/>
        </w:rPr>
        <w:t xml:space="preserve">Назарчука Олександра Георгійовича, Линник Ганни Трохимівни </w:t>
      </w:r>
      <w:r>
        <w:rPr>
          <w:rFonts w:eastAsia="Times New Roman" w:cs="Times New Roman"/>
          <w:b w:val="false"/>
          <w:bCs w:val="false"/>
          <w:color w:val="auto"/>
          <w:spacing w:val="-2"/>
          <w:kern w:val="0"/>
          <w:sz w:val="28"/>
          <w:szCs w:val="28"/>
          <w:lang w:val="uk-UA" w:eastAsia="zh-CN" w:bidi="ar-SA"/>
        </w:rPr>
        <w:t>на частину об’єкт</w:t>
      </w:r>
      <w:r>
        <w:rPr>
          <w:rFonts w:eastAsia="Times New Roman" w:cs="Times New Roman"/>
          <w:b w:val="false"/>
          <w:bCs w:val="false"/>
          <w:color w:val="auto"/>
          <w:spacing w:val="-2"/>
          <w:kern w:val="0"/>
          <w:sz w:val="28"/>
          <w:szCs w:val="28"/>
          <w:lang w:val="uk-UA" w:eastAsia="zh-CN" w:bidi="ar-SA"/>
        </w:rPr>
        <w:t>а</w:t>
      </w:r>
      <w:r>
        <w:rPr>
          <w:rFonts w:eastAsia="Times New Roman" w:cs="Times New Roman"/>
          <w:b w:val="false"/>
          <w:bCs w:val="false"/>
          <w:color w:val="auto"/>
          <w:spacing w:val="-2"/>
          <w:kern w:val="0"/>
          <w:sz w:val="28"/>
          <w:szCs w:val="28"/>
          <w:lang w:val="uk-UA" w:eastAsia="zh-CN" w:bidi="ar-SA"/>
        </w:rPr>
        <w:t xml:space="preserve"> нерухомого майна вул. Богомольця, 5</w:t>
      </w:r>
      <w:r>
        <w:rPr>
          <w:rFonts w:eastAsia="Times New Roman" w:cs="Times New Roman"/>
          <w:b w:val="false"/>
          <w:bCs w:val="false"/>
          <w:color w:val="auto"/>
          <w:spacing w:val="4"/>
          <w:kern w:val="0"/>
          <w:sz w:val="28"/>
          <w:szCs w:val="28"/>
          <w:lang w:val="uk-UA" w:eastAsia="zh-CN" w:bidi="ar-SA"/>
        </w:rPr>
        <w:t xml:space="preserve"> у м. Луцьку</w:t>
      </w:r>
      <w:r>
        <w:rPr>
          <w:rFonts w:eastAsia="Times New Roman" w:cs="Times New Roman"/>
          <w:b w:val="false"/>
          <w:bCs w:val="false"/>
          <w:color w:val="auto"/>
          <w:kern w:val="0"/>
          <w:sz w:val="28"/>
          <w:szCs w:val="28"/>
          <w:lang w:val="uk-UA" w:eastAsia="zh-CN" w:bidi="ar-SA"/>
        </w:rPr>
        <w:t xml:space="preserve">: свідоцтво про право власності на житло від 25.05.2000, свідоцтво про право на спадщину за законом від 01.12.2011 за № 4-793, відповідно до яких право власності громадянки Линник Ганни Трохимівни на 1/3 та громадянина Назарчука Олександра Георгійовича на 2/3 частки квартири № 1 </w:t>
      </w:r>
      <w:r>
        <w:rPr>
          <w:rFonts w:eastAsia="Times New Roman" w:cs="Times New Roman"/>
          <w:b w:val="false"/>
          <w:bCs w:val="false"/>
          <w:color w:val="auto"/>
          <w:kern w:val="0"/>
          <w:sz w:val="28"/>
          <w:szCs w:val="28"/>
          <w:lang w:val="uk-UA" w:eastAsia="zh-CN" w:bidi="ar-SA"/>
        </w:rPr>
        <w:t>в будинку № 5</w:t>
      </w:r>
      <w:r>
        <w:rPr>
          <w:rFonts w:eastAsia="Times New Roman" w:cs="Times New Roman"/>
          <w:b w:val="false"/>
          <w:bCs w:val="false"/>
          <w:color w:val="auto"/>
          <w:kern w:val="0"/>
          <w:sz w:val="28"/>
          <w:szCs w:val="28"/>
          <w:lang w:val="uk-UA" w:eastAsia="zh-CN" w:bidi="ar-SA"/>
        </w:rPr>
        <w:t xml:space="preserve"> зареєстроване 14.12.2011, реєстраційний номер 34476809; технічний паспорт на об'єкт нерухомого майна від 13.12.2011, </w:t>
      </w:r>
      <w:r>
        <w:rPr>
          <w:rFonts w:eastAsia="Times New Roman" w:cs="Times New Roman"/>
          <w:color w:val="auto"/>
          <w:kern w:val="0"/>
          <w:sz w:val="28"/>
          <w:szCs w:val="28"/>
          <w:lang w:val="uk-UA" w:eastAsia="zh-CN" w:bidi="ar-SA"/>
        </w:rPr>
        <w:t>з метою забезпечення належного виконання зобов’язань стороною орен</w:t>
      </w:r>
      <w:r>
        <w:rPr>
          <w:sz w:val="28"/>
          <w:szCs w:val="28"/>
          <w:lang w:val="uk-UA"/>
        </w:rPr>
        <w:t xml:space="preserve">даря за укладеним договором оренди землі, своєчасного, безперебійного та у повному обсязі надходження орендної плати до міського бюджету, </w:t>
      </w:r>
      <w:r>
        <w:rPr>
          <w:b w:val="false"/>
          <w:bCs w:val="false"/>
          <w:sz w:val="28"/>
          <w:szCs w:val="28"/>
          <w:lang w:val="uk-UA"/>
        </w:rPr>
        <w:t xml:space="preserve">враховуючи витяг з Державного земельного кадастру про земельну ділянку від </w:t>
      </w:r>
      <w:r>
        <w:rPr>
          <w:rFonts w:eastAsia="Times New Roman" w:cs="Times New Roman"/>
          <w:b w:val="false"/>
          <w:bCs w:val="false"/>
          <w:color w:val="auto"/>
          <w:kern w:val="0"/>
          <w:sz w:val="28"/>
          <w:szCs w:val="28"/>
          <w:lang w:val="uk-UA" w:eastAsia="zh-CN" w:bidi="ar-SA"/>
        </w:rPr>
        <w:t>29</w:t>
      </w:r>
      <w:r>
        <w:rPr>
          <w:b w:val="false"/>
          <w:bCs w:val="false"/>
          <w:sz w:val="28"/>
          <w:szCs w:val="28"/>
          <w:lang w:val="uk-UA"/>
        </w:rPr>
        <w:t>.08.2022 № НВ-0000</w:t>
      </w:r>
      <w:r>
        <w:rPr>
          <w:rFonts w:eastAsia="Times New Roman" w:cs="Times New Roman"/>
          <w:b w:val="false"/>
          <w:bCs w:val="false"/>
          <w:color w:val="auto"/>
          <w:kern w:val="0"/>
          <w:sz w:val="28"/>
          <w:szCs w:val="28"/>
          <w:lang w:val="uk-UA" w:eastAsia="zh-CN" w:bidi="ar-SA"/>
        </w:rPr>
        <w:t>83442</w:t>
      </w:r>
      <w:r>
        <w:rPr>
          <w:b w:val="false"/>
          <w:bCs w:val="false"/>
          <w:sz w:val="28"/>
          <w:szCs w:val="28"/>
          <w:lang w:val="uk-UA"/>
        </w:rPr>
        <w:t>2022</w:t>
      </w:r>
      <w:r>
        <w:rPr>
          <w:sz w:val="28"/>
          <w:szCs w:val="28"/>
          <w:lang w:val="uk-UA"/>
        </w:rPr>
        <w:t>,</w:t>
      </w:r>
      <w:r>
        <w:rPr>
          <w:spacing w:val="2"/>
          <w:sz w:val="28"/>
          <w:szCs w:val="28"/>
          <w:lang w:val="uk-UA"/>
        </w:rPr>
        <w:t xml:space="preserve"> керуючись статтями 12, 96, 120, 122, 124, 125 Земельного кодексу України, статтями 415, 513, 514, 520, 521, 651, 654 Цивільного кодексу України, </w:t>
      </w:r>
      <w:r>
        <w:rPr>
          <w:color w:val="000000"/>
          <w:spacing w:val="2"/>
          <w:sz w:val="28"/>
          <w:szCs w:val="28"/>
          <w:lang w:val="uk-UA"/>
        </w:rPr>
        <w:t xml:space="preserve">статтями </w:t>
      </w:r>
      <w:r>
        <w:rPr>
          <w:rFonts w:eastAsia="SimSun;宋体"/>
          <w:sz w:val="28"/>
          <w:szCs w:val="28"/>
          <w:lang w:val="uk-UA"/>
        </w:rPr>
        <w:t xml:space="preserve">7, 16, 17, 30 </w:t>
      </w:r>
      <w:r>
        <w:rPr>
          <w:color w:val="000000"/>
          <w:spacing w:val="2"/>
          <w:sz w:val="28"/>
          <w:szCs w:val="28"/>
          <w:lang w:val="uk-UA"/>
        </w:rPr>
        <w:t xml:space="preserve">Закону України «Про оренду землі», </w:t>
      </w:r>
      <w:r>
        <w:rPr>
          <w:sz w:val="28"/>
          <w:szCs w:val="28"/>
          <w:lang w:val="uk-UA"/>
        </w:rPr>
        <w:t>статтями 4, 6 Закону України «Про державну реєстрацію речових прав на нерухоме майно та їх обтяжень», с</w:t>
      </w:r>
      <w:r>
        <w:rPr>
          <w:rFonts w:eastAsia="SimSun;宋体"/>
          <w:sz w:val="28"/>
          <w:szCs w:val="28"/>
          <w:lang w:val="uk-UA"/>
        </w:rPr>
        <w:t xml:space="preserve">таттею 38 Закону України «Про Державний земельний кадастр»,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пунктами 66-67, </w:t>
      </w:r>
      <w:r>
        <w:rPr>
          <w:rFonts w:eastAsia="SimSun"/>
          <w:sz w:val="28"/>
          <w:szCs w:val="28"/>
          <w:lang w:val="uk-UA"/>
        </w:rPr>
        <w:t xml:space="preserve">101-102 </w:t>
      </w:r>
      <w:r>
        <w:rPr>
          <w:rFonts w:eastAsia="SimSun;宋体"/>
          <w:sz w:val="28"/>
          <w:szCs w:val="28"/>
          <w:lang w:val="uk-UA"/>
        </w:rPr>
        <w:t xml:space="preserve">постанови </w:t>
      </w:r>
      <w:r>
        <w:rPr>
          <w:color w:val="000000"/>
          <w:spacing w:val="2"/>
          <w:sz w:val="28"/>
          <w:szCs w:val="28"/>
          <w:lang w:val="uk-UA"/>
        </w:rPr>
        <w:t xml:space="preserve">Кабінету Міністрів України </w:t>
      </w:r>
      <w:r>
        <w:rPr>
          <w:rFonts w:eastAsia="SimSun;宋体"/>
          <w:sz w:val="28"/>
          <w:szCs w:val="28"/>
          <w:lang w:val="uk-UA"/>
        </w:rPr>
        <w:t xml:space="preserve">№ 1051 від 17.10.2012 «Про затвердження Порядку ведення Державного земельного кадастру», </w:t>
      </w:r>
      <w:r>
        <w:rPr>
          <w:color w:val="000000"/>
          <w:spacing w:val="2"/>
          <w:sz w:val="28"/>
          <w:szCs w:val="28"/>
          <w:lang w:val="uk-UA"/>
        </w:rPr>
        <w:t xml:space="preserve">пунктом 34 частини першої статті 26, статтею 59 Закону України «Про місцеве самоврядування в Україні», судовою практикою у </w:t>
      </w:r>
      <w:r>
        <w:rPr>
          <w:spacing w:val="2"/>
          <w:sz w:val="28"/>
          <w:szCs w:val="28"/>
          <w:lang w:val="uk-UA"/>
        </w:rPr>
        <w:t>вирішенні аналогічних питань (постановами Верховного Суду у складі колегії суддів Касаційного господарського суду від 27.02.2019 № 913/661/17, від 07.11.2018 № 910/20774/17),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rPr>
          <w:sz w:val="28"/>
          <w:szCs w:val="28"/>
          <w:lang w:val="uk-UA"/>
        </w:rPr>
      </w:pPr>
      <w:r>
        <w:rPr>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sz w:val="28"/>
          <w:szCs w:val="28"/>
          <w:lang w:val="uk-UA"/>
        </w:rPr>
      </w:pPr>
      <w:r>
        <w:rPr>
          <w:sz w:val="28"/>
          <w:szCs w:val="28"/>
          <w:lang w:val="uk-UA"/>
        </w:rPr>
      </w:r>
    </w:p>
    <w:p>
      <w:pPr>
        <w:pStyle w:val="Normal"/>
        <w:widowControl w:val="false"/>
        <w:ind w:firstLine="567"/>
        <w:jc w:val="both"/>
        <w:rPr>
          <w:sz w:val="28"/>
          <w:szCs w:val="28"/>
        </w:rPr>
      </w:pPr>
      <w:r>
        <w:rPr>
          <w:spacing w:val="2"/>
          <w:sz w:val="28"/>
          <w:szCs w:val="28"/>
          <w:lang w:val="uk-UA"/>
        </w:rPr>
        <w:t xml:space="preserve">1. </w:t>
      </w:r>
      <w:r>
        <w:rPr>
          <w:spacing w:val="6"/>
          <w:sz w:val="28"/>
          <w:szCs w:val="28"/>
          <w:lang w:val="uk-UA"/>
        </w:rPr>
        <w:t xml:space="preserve">Замінити сторону орендаря </w:t>
      </w:r>
      <w:r>
        <w:rPr>
          <w:spacing w:val="2"/>
          <w:sz w:val="28"/>
          <w:szCs w:val="28"/>
          <w:lang w:val="uk-UA"/>
        </w:rPr>
        <w:t xml:space="preserve">у зобов’язаннях в чинному договорі оренди землі від </w:t>
      </w:r>
      <w:r>
        <w:rPr>
          <w:rFonts w:eastAsia="Times New Roman" w:cs="Times New Roman"/>
          <w:b w:val="false"/>
          <w:bCs w:val="false"/>
          <w:color w:val="000000"/>
          <w:spacing w:val="-2"/>
          <w:kern w:val="0"/>
          <w:sz w:val="28"/>
          <w:szCs w:val="28"/>
          <w:lang w:val="uk-UA" w:eastAsia="zh-CN" w:bidi="ar-SA"/>
        </w:rPr>
        <w:t>13.11.2018</w:t>
      </w:r>
      <w:r>
        <w:rPr>
          <w:spacing w:val="2"/>
          <w:sz w:val="28"/>
          <w:szCs w:val="28"/>
          <w:lang w:val="uk-UA"/>
        </w:rPr>
        <w:t xml:space="preserve"> </w:t>
      </w:r>
      <w:r>
        <w:rPr>
          <w:spacing w:val="-2"/>
          <w:sz w:val="28"/>
          <w:szCs w:val="28"/>
          <w:lang w:val="uk-UA"/>
        </w:rPr>
        <w:t xml:space="preserve">(право оренди на земельну ділянку зареєстровано в Державному реєстрі речових прав на нерухоме майно </w:t>
      </w:r>
      <w:r>
        <w:rPr>
          <w:rFonts w:eastAsia="Times New Roman" w:cs="Times New Roman"/>
          <w:b w:val="false"/>
          <w:bCs w:val="false"/>
          <w:color w:val="000000"/>
          <w:spacing w:val="-2"/>
          <w:kern w:val="0"/>
          <w:sz w:val="28"/>
          <w:szCs w:val="28"/>
          <w:lang w:val="uk-UA" w:eastAsia="zh-CN" w:bidi="ar-SA"/>
        </w:rPr>
        <w:t>13.11.2018, номер запису про інше речове право: 28956128</w:t>
      </w:r>
      <w:r>
        <w:rPr>
          <w:spacing w:val="-2"/>
          <w:sz w:val="28"/>
          <w:szCs w:val="28"/>
          <w:lang w:val="uk-UA"/>
        </w:rPr>
        <w:t>)</w:t>
      </w:r>
      <w:r>
        <w:rPr>
          <w:sz w:val="28"/>
          <w:szCs w:val="28"/>
          <w:lang w:val="uk-UA"/>
        </w:rPr>
        <w:t xml:space="preserve">, </w:t>
      </w:r>
      <w:r>
        <w:rPr>
          <w:spacing w:val="2"/>
          <w:sz w:val="28"/>
          <w:szCs w:val="28"/>
          <w:lang w:val="uk-UA"/>
        </w:rPr>
        <w:t xml:space="preserve">на земельну ділянку площею 0,0678 га з кадастровим номером 0710100000:22:075:0035 на </w:t>
      </w:r>
      <w:r>
        <w:rPr>
          <w:rFonts w:eastAsia="Times New Roman" w:cs="Times New Roman"/>
          <w:b w:val="false"/>
          <w:bCs/>
          <w:i w:val="false"/>
          <w:iCs w:val="false"/>
          <w:color w:val="000000"/>
          <w:spacing w:val="2"/>
          <w:kern w:val="0"/>
          <w:sz w:val="28"/>
          <w:szCs w:val="28"/>
          <w:lang w:val="uk-UA" w:eastAsia="ar-SA" w:bidi="ar-SA"/>
        </w:rPr>
        <w:t>вул. Богомольця, 5</w:t>
      </w:r>
      <w:r>
        <w:rPr>
          <w:spacing w:val="4"/>
          <w:sz w:val="28"/>
          <w:szCs w:val="28"/>
          <w:lang w:val="uk-UA"/>
        </w:rPr>
        <w:t xml:space="preserve"> у м. Луцьку</w:t>
      </w:r>
      <w:r>
        <w:rPr>
          <w:spacing w:val="2"/>
          <w:sz w:val="28"/>
          <w:szCs w:val="28"/>
          <w:lang w:val="uk-UA"/>
        </w:rPr>
        <w:t>, а саме: замінити орендаря «громадян</w:t>
      </w:r>
      <w:r>
        <w:rPr>
          <w:rFonts w:eastAsia="Times New Roman" w:cs="Times New Roman"/>
          <w:color w:val="auto"/>
          <w:spacing w:val="2"/>
          <w:kern w:val="0"/>
          <w:sz w:val="28"/>
          <w:szCs w:val="28"/>
          <w:lang w:val="uk-UA" w:eastAsia="zh-CN" w:bidi="ar-SA"/>
        </w:rPr>
        <w:t>ка</w:t>
      </w:r>
      <w:r>
        <w:rPr>
          <w:spacing w:val="2"/>
          <w:sz w:val="28"/>
          <w:szCs w:val="28"/>
          <w:lang w:val="uk-UA"/>
        </w:rPr>
        <w:t xml:space="preserve"> </w:t>
      </w:r>
      <w:r>
        <w:rPr>
          <w:rFonts w:eastAsia="Times New Roman" w:cs="Times New Roman"/>
          <w:b w:val="false"/>
          <w:bCs/>
          <w:color w:val="auto"/>
          <w:spacing w:val="2"/>
          <w:kern w:val="0"/>
          <w:sz w:val="28"/>
          <w:szCs w:val="28"/>
          <w:lang w:val="uk-UA" w:eastAsia="zh-CN" w:bidi="ar-SA"/>
        </w:rPr>
        <w:t>Швабюк Алла Леонідівна</w:t>
      </w:r>
      <w:r>
        <w:rPr>
          <w:sz w:val="28"/>
          <w:szCs w:val="28"/>
          <w:lang w:val="uk-UA"/>
        </w:rPr>
        <w:t xml:space="preserve">» на орендаря </w:t>
      </w:r>
      <w:r>
        <w:rPr>
          <w:spacing w:val="2"/>
          <w:sz w:val="28"/>
          <w:szCs w:val="28"/>
          <w:lang w:val="uk-UA"/>
        </w:rPr>
        <w:t xml:space="preserve">«громадянин </w:t>
      </w:r>
      <w:r>
        <w:rPr>
          <w:rFonts w:eastAsia="Times New Roman" w:cs="Times New Roman"/>
          <w:b w:val="false"/>
          <w:bCs/>
          <w:color w:val="auto"/>
          <w:spacing w:val="2"/>
          <w:kern w:val="0"/>
          <w:sz w:val="28"/>
          <w:szCs w:val="28"/>
          <w:lang w:val="uk-UA" w:eastAsia="zh-CN" w:bidi="ar-SA"/>
        </w:rPr>
        <w:t>Швабюк Ярослав Леонідович</w:t>
      </w:r>
      <w:r>
        <w:rPr>
          <w:spacing w:val="2"/>
          <w:sz w:val="28"/>
          <w:szCs w:val="28"/>
          <w:lang w:val="uk-UA"/>
        </w:rPr>
        <w:t>», згідно з додатком</w:t>
      </w:r>
      <w:r>
        <w:rPr>
          <w:sz w:val="28"/>
          <w:szCs w:val="28"/>
          <w:lang w:val="uk-UA"/>
        </w:rPr>
        <w:t>.</w:t>
      </w:r>
    </w:p>
    <w:p>
      <w:pPr>
        <w:pStyle w:val="Normal"/>
        <w:widowControl w:val="false"/>
        <w:ind w:firstLine="567"/>
        <w:jc w:val="both"/>
        <w:rPr>
          <w:sz w:val="28"/>
          <w:szCs w:val="28"/>
        </w:rPr>
      </w:pPr>
      <w:r>
        <w:rPr>
          <w:spacing w:val="2"/>
          <w:sz w:val="28"/>
          <w:szCs w:val="28"/>
          <w:lang w:val="uk-UA"/>
        </w:rPr>
        <w:t xml:space="preserve">2. Визначити, що права та обов’язки за договором оренди землі від </w:t>
      </w:r>
      <w:r>
        <w:rPr>
          <w:rFonts w:eastAsia="Times New Roman" w:cs="Times New Roman"/>
          <w:b w:val="false"/>
          <w:bCs w:val="false"/>
          <w:color w:val="000000"/>
          <w:spacing w:val="-2"/>
          <w:kern w:val="0"/>
          <w:sz w:val="28"/>
          <w:szCs w:val="28"/>
          <w:lang w:val="uk-UA" w:eastAsia="zh-CN" w:bidi="ar-SA"/>
        </w:rPr>
        <w:t>13.11.2018</w:t>
      </w:r>
      <w:r>
        <w:rPr>
          <w:spacing w:val="2"/>
          <w:sz w:val="28"/>
          <w:szCs w:val="28"/>
          <w:lang w:val="uk-UA"/>
        </w:rPr>
        <w:t xml:space="preserve"> </w:t>
      </w:r>
      <w:r>
        <w:rPr>
          <w:spacing w:val="-2"/>
          <w:sz w:val="28"/>
          <w:szCs w:val="28"/>
          <w:lang w:val="uk-UA"/>
        </w:rPr>
        <w:t xml:space="preserve">(право оренди на земельну ділянку зареєстровано в Державному реєстрі речових прав на нерухоме майно </w:t>
      </w:r>
      <w:r>
        <w:rPr>
          <w:rFonts w:eastAsia="Times New Roman" w:cs="Times New Roman"/>
          <w:b w:val="false"/>
          <w:bCs w:val="false"/>
          <w:color w:val="000000"/>
          <w:spacing w:val="-2"/>
          <w:kern w:val="0"/>
          <w:sz w:val="28"/>
          <w:szCs w:val="28"/>
          <w:lang w:val="uk-UA" w:eastAsia="zh-CN" w:bidi="ar-SA"/>
        </w:rPr>
        <w:t>13.11.2018, номер запису про інше речове право: 28956128</w:t>
      </w:r>
      <w:r>
        <w:rPr>
          <w:spacing w:val="-2"/>
          <w:sz w:val="28"/>
          <w:szCs w:val="28"/>
          <w:lang w:val="uk-UA"/>
        </w:rPr>
        <w:t>)</w:t>
      </w:r>
      <w:r>
        <w:rPr>
          <w:sz w:val="28"/>
          <w:szCs w:val="28"/>
          <w:lang w:val="uk-UA"/>
        </w:rPr>
        <w:t>,</w:t>
      </w:r>
      <w:r>
        <w:rPr>
          <w:spacing w:val="6"/>
          <w:sz w:val="28"/>
          <w:szCs w:val="28"/>
          <w:lang w:val="uk-UA"/>
        </w:rPr>
        <w:t xml:space="preserve"> </w:t>
      </w:r>
      <w:r>
        <w:rPr>
          <w:spacing w:val="2"/>
          <w:sz w:val="28"/>
          <w:szCs w:val="28"/>
          <w:lang w:val="uk-UA"/>
        </w:rPr>
        <w:t xml:space="preserve">на земельну ділянку з кадастровим номером 0710100000:22:075:0035 громадянин </w:t>
      </w:r>
      <w:r>
        <w:rPr>
          <w:rFonts w:eastAsia="Times New Roman" w:cs="Times New Roman"/>
          <w:b w:val="false"/>
          <w:bCs/>
          <w:color w:val="auto"/>
          <w:spacing w:val="2"/>
          <w:kern w:val="0"/>
          <w:sz w:val="28"/>
          <w:szCs w:val="28"/>
          <w:lang w:val="uk-UA" w:eastAsia="zh-CN" w:bidi="ar-SA"/>
        </w:rPr>
        <w:t>Швабюк Ярослав Леонідович</w:t>
      </w:r>
      <w:r>
        <w:rPr>
          <w:spacing w:val="2"/>
          <w:sz w:val="28"/>
          <w:szCs w:val="28"/>
          <w:lang w:val="uk-UA"/>
        </w:rPr>
        <w:t xml:space="preserve"> набуває у повному обсязі з моменту укладення додаткової угоди № 1 про заміну сторони в договорі оренди землі та державної реєстрації права оренди в Державному реєстрі речових прав на нерухоме майно та їх обтяжень.</w:t>
      </w:r>
    </w:p>
    <w:p>
      <w:pPr>
        <w:pStyle w:val="Normal"/>
        <w:widowControl w:val="false"/>
        <w:ind w:firstLine="567"/>
        <w:jc w:val="both"/>
        <w:rPr>
          <w:sz w:val="28"/>
          <w:szCs w:val="28"/>
        </w:rPr>
      </w:pPr>
      <w:r>
        <w:rPr>
          <w:spacing w:val="2"/>
          <w:sz w:val="28"/>
          <w:szCs w:val="28"/>
          <w:lang w:val="uk-UA"/>
        </w:rPr>
        <w:t xml:space="preserve">3. Зобов’язати </w:t>
      </w:r>
      <w:r>
        <w:rPr>
          <w:spacing w:val="6"/>
          <w:sz w:val="28"/>
          <w:szCs w:val="28"/>
          <w:lang w:val="uk-UA"/>
        </w:rPr>
        <w:t xml:space="preserve">громадян </w:t>
      </w:r>
      <w:r>
        <w:rPr>
          <w:rFonts w:eastAsia="Times New Roman" w:cs="Times New Roman"/>
          <w:b w:val="false"/>
          <w:bCs/>
          <w:color w:val="auto"/>
          <w:spacing w:val="2"/>
          <w:kern w:val="0"/>
          <w:sz w:val="28"/>
          <w:szCs w:val="28"/>
          <w:lang w:val="uk-UA" w:eastAsia="zh-CN" w:bidi="ar-SA"/>
        </w:rPr>
        <w:t>Назарчука Олександра Георгійовича, Швабюк Аллу Леонідівну, Линник Ганну Трохимівну, Швабюка Ярослава Леонідовича</w:t>
      </w:r>
      <w:r>
        <w:rPr>
          <w:spacing w:val="2"/>
          <w:sz w:val="28"/>
          <w:szCs w:val="28"/>
          <w:lang w:val="uk-UA"/>
        </w:rPr>
        <w:t>:</w:t>
      </w:r>
    </w:p>
    <w:p>
      <w:pPr>
        <w:pStyle w:val="Normal"/>
        <w:widowControl w:val="false"/>
        <w:ind w:firstLine="567"/>
        <w:jc w:val="both"/>
        <w:rPr>
          <w:sz w:val="28"/>
          <w:szCs w:val="28"/>
        </w:rPr>
      </w:pPr>
      <w:r>
        <w:rPr>
          <w:sz w:val="28"/>
          <w:szCs w:val="28"/>
          <w:lang w:val="uk-UA"/>
        </w:rPr>
        <w:t xml:space="preserve">3.1. </w:t>
      </w:r>
      <w:r>
        <w:rPr>
          <w:b w:val="false"/>
          <w:bCs w:val="false"/>
          <w:sz w:val="28"/>
          <w:szCs w:val="28"/>
          <w:lang w:val="uk-UA"/>
        </w:rPr>
        <w:t>Актуалізувати відомості про земельну ділянку в Державному земельному кадастрі.</w:t>
      </w:r>
    </w:p>
    <w:p>
      <w:pPr>
        <w:pStyle w:val="Normal"/>
        <w:widowControl w:val="false"/>
        <w:ind w:firstLine="567"/>
        <w:jc w:val="both"/>
        <w:rPr>
          <w:sz w:val="28"/>
          <w:szCs w:val="28"/>
        </w:rPr>
      </w:pPr>
      <w:r>
        <w:rPr>
          <w:spacing w:val="2"/>
          <w:sz w:val="28"/>
          <w:szCs w:val="28"/>
          <w:lang w:val="uk-UA"/>
        </w:rPr>
        <w:t>3.2. Укласти з міською радою додаткову угоду № 1 про заміну сторони в договорі оренди землі, шляхом викладення договору оренди землі в новій редакції.</w:t>
      </w:r>
    </w:p>
    <w:p>
      <w:pPr>
        <w:pStyle w:val="Normal"/>
        <w:widowControl w:val="false"/>
        <w:ind w:firstLine="567"/>
        <w:jc w:val="both"/>
        <w:rPr>
          <w:sz w:val="28"/>
          <w:szCs w:val="28"/>
        </w:rPr>
      </w:pPr>
      <w:r>
        <w:rPr>
          <w:spacing w:val="2"/>
          <w:sz w:val="28"/>
          <w:szCs w:val="28"/>
          <w:lang w:val="uk-UA"/>
        </w:rPr>
        <w:t xml:space="preserve">4. Зобов’язати </w:t>
      </w:r>
      <w:r>
        <w:rPr>
          <w:spacing w:val="6"/>
          <w:sz w:val="28"/>
          <w:szCs w:val="28"/>
          <w:lang w:val="uk-UA"/>
        </w:rPr>
        <w:t xml:space="preserve">громадян </w:t>
      </w:r>
      <w:r>
        <w:rPr>
          <w:rFonts w:eastAsia="Times New Roman" w:cs="Times New Roman"/>
          <w:b w:val="false"/>
          <w:bCs/>
          <w:color w:val="auto"/>
          <w:spacing w:val="2"/>
          <w:kern w:val="0"/>
          <w:sz w:val="28"/>
          <w:szCs w:val="28"/>
          <w:lang w:val="uk-UA" w:eastAsia="zh-CN" w:bidi="ar-SA"/>
        </w:rPr>
        <w:t>Назарчука Олександра Георгійовича, Линник Ганну Трохимівну, Швабюка Ярослава Леонідовича</w:t>
      </w:r>
      <w:r>
        <w:rPr>
          <w:spacing w:val="2"/>
          <w:sz w:val="28"/>
          <w:szCs w:val="28"/>
          <w:lang w:val="uk-UA"/>
        </w:rPr>
        <w:t>:</w:t>
      </w:r>
    </w:p>
    <w:p>
      <w:pPr>
        <w:pStyle w:val="Normal"/>
        <w:widowControl w:val="false"/>
        <w:ind w:firstLine="567"/>
        <w:jc w:val="both"/>
        <w:rPr>
          <w:sz w:val="28"/>
          <w:szCs w:val="28"/>
        </w:rPr>
      </w:pPr>
      <w:r>
        <w:rPr>
          <w:color w:val="000000"/>
          <w:spacing w:val="-4"/>
          <w:sz w:val="28"/>
          <w:szCs w:val="28"/>
          <w:lang w:val="uk-UA"/>
        </w:rPr>
        <w:t>4.1.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sz w:val="28"/>
          <w:szCs w:val="28"/>
        </w:rPr>
      </w:pPr>
      <w:r>
        <w:rPr>
          <w:color w:val="000000"/>
          <w:spacing w:val="-4"/>
          <w:sz w:val="28"/>
          <w:szCs w:val="28"/>
          <w:lang w:val="uk-UA"/>
        </w:rPr>
        <w:t>4.2. Виконувати обов’язки землекористувача відповідно до вимог статті 96 Земельного кодексу України.</w:t>
      </w:r>
    </w:p>
    <w:p>
      <w:pPr>
        <w:pStyle w:val="Normal"/>
        <w:widowControl w:val="false"/>
        <w:ind w:firstLine="567"/>
        <w:jc w:val="both"/>
        <w:rPr>
          <w:sz w:val="28"/>
          <w:szCs w:val="28"/>
        </w:rPr>
      </w:pPr>
      <w:r>
        <w:rPr>
          <w:color w:val="000000"/>
          <w:spacing w:val="-4"/>
          <w:sz w:val="28"/>
          <w:szCs w:val="28"/>
          <w:lang w:val="uk-UA"/>
        </w:rPr>
        <w:t>4.3.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8"/>
          <w:szCs w:val="28"/>
        </w:rPr>
      </w:pPr>
      <w:r>
        <w:rPr>
          <w:color w:val="000000"/>
          <w:spacing w:val="-4"/>
          <w:sz w:val="28"/>
          <w:szCs w:val="28"/>
          <w:lang w:val="uk-UA"/>
        </w:rPr>
        <w:t xml:space="preserve">5. У разі, якщо одна із сторін не підписала додаткову угоду № 1 про заміну сторони в договорі оренди землі впродовж шести календарних місяців з моменту </w:t>
      </w:r>
      <w:r>
        <w:rPr>
          <w:sz w:val="28"/>
          <w:szCs w:val="28"/>
          <w:lang w:val="uk-UA"/>
        </w:rPr>
        <w:t>прийняття рішення, пункти 1-4 втрачають чинність.</w:t>
      </w:r>
    </w:p>
    <w:p>
      <w:pPr>
        <w:pStyle w:val="Normal"/>
        <w:ind w:firstLine="567"/>
        <w:jc w:val="both"/>
        <w:rPr>
          <w:sz w:val="28"/>
          <w:szCs w:val="28"/>
        </w:rPr>
      </w:pPr>
      <w:r>
        <w:rPr>
          <w:sz w:val="28"/>
          <w:szCs w:val="28"/>
          <w:lang w:val="uk-UA"/>
        </w:rPr>
        <w:t xml:space="preserve">6. Надати згоду на відновлення меж земельної ділянки комунальної власності з кадастровим номером </w:t>
      </w:r>
      <w:r>
        <w:rPr>
          <w:spacing w:val="2"/>
          <w:sz w:val="28"/>
          <w:szCs w:val="28"/>
          <w:lang w:val="uk-UA"/>
        </w:rPr>
        <w:t>0710100000:22:075:0035</w:t>
      </w:r>
      <w:r>
        <w:rPr>
          <w:sz w:val="28"/>
          <w:szCs w:val="28"/>
          <w:lang w:val="uk-UA"/>
        </w:rPr>
        <w:t xml:space="preserve"> </w:t>
      </w:r>
      <w:r>
        <w:rPr>
          <w:color w:val="000000"/>
          <w:spacing w:val="-4"/>
          <w:sz w:val="28"/>
          <w:szCs w:val="28"/>
          <w:lang w:val="uk-UA"/>
        </w:rPr>
        <w:t>для внесення змін до відомостей Державного земельного кадастру про земельну ділянку.</w:t>
      </w:r>
    </w:p>
    <w:p>
      <w:pPr>
        <w:pStyle w:val="Normal"/>
        <w:ind w:firstLine="567"/>
        <w:jc w:val="both"/>
        <w:rPr>
          <w:sz w:val="28"/>
          <w:szCs w:val="28"/>
        </w:rPr>
      </w:pPr>
      <w:r>
        <w:rPr>
          <w:sz w:val="28"/>
          <w:szCs w:val="28"/>
          <w:lang w:val="uk-UA"/>
        </w:rPr>
        <w:t>7.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sz w:val="28"/>
          <w:szCs w:val="28"/>
          <w:lang w:val="uk-UA"/>
        </w:rPr>
      </w:pPr>
      <w:r>
        <w:rPr>
          <w:sz w:val="28"/>
          <w:szCs w:val="28"/>
          <w:lang w:val="uk-UA"/>
        </w:rPr>
      </w:r>
    </w:p>
    <w:p>
      <w:pPr>
        <w:pStyle w:val="Normal"/>
        <w:widowControl w:val="false"/>
        <w:ind w:firstLine="763"/>
        <w:jc w:val="both"/>
        <w:rPr>
          <w:sz w:val="28"/>
          <w:szCs w:val="28"/>
          <w:lang w:val="uk-UA"/>
        </w:rPr>
      </w:pPr>
      <w:r>
        <w:rPr>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rPr>
          <w:szCs w:val="28"/>
          <w:lang w:val="uk-UA"/>
        </w:rPr>
      </w:pPr>
      <w:r>
        <w:rPr>
          <w:szCs w:val="28"/>
          <w:lang w:val="uk-UA"/>
        </w:rPr>
      </w:r>
    </w:p>
    <w:p>
      <w:pPr>
        <w:pStyle w:val="Normal"/>
        <w:widowControl w:val="false"/>
        <w:rPr>
          <w:szCs w:val="28"/>
          <w:lang w:val="uk-UA"/>
        </w:rPr>
      </w:pPr>
      <w:r>
        <w:rPr>
          <w:szCs w:val="28"/>
          <w:lang w:val="uk-UA"/>
        </w:rPr>
      </w:r>
    </w:p>
    <w:p>
      <w:pPr>
        <w:pStyle w:val="Normal"/>
        <w:widowControl w:val="false"/>
        <w:rPr>
          <w:sz w:val="10"/>
          <w:szCs w:val="10"/>
          <w:lang w:val="uk-UA"/>
        </w:rPr>
      </w:pPr>
      <w:r>
        <w:rPr>
          <w:sz w:val="24"/>
          <w:lang w:val="uk-UA"/>
        </w:rPr>
        <w:t>Туз 777 863</w:t>
      </w:r>
    </w:p>
    <w:sectPr>
      <w:type w:val="nextPage"/>
      <w:pgSz w:w="11906" w:h="16838"/>
      <w:pgMar w:left="1744" w:right="567" w:header="0" w:top="915" w:footer="0" w:bottom="180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e153a"/>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1e153a"/>
    <w:pPr>
      <w:keepNext w:val="true"/>
      <w:jc w:val="center"/>
      <w:outlineLvl w:val="0"/>
    </w:pPr>
    <w:rPr>
      <w:b/>
      <w:bCs/>
      <w:sz w:val="32"/>
      <w:lang w:val="uk-UA"/>
    </w:rPr>
  </w:style>
  <w:style w:type="paragraph" w:styleId="2">
    <w:name w:val="Heading 2"/>
    <w:basedOn w:val="Normal"/>
    <w:next w:val="Normal"/>
    <w:link w:val="Heading2Char"/>
    <w:uiPriority w:val="99"/>
    <w:qFormat/>
    <w:rsid w:val="001e153a"/>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0b2231"/>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0b2231"/>
    <w:rPr>
      <w:rFonts w:ascii="Cambria" w:hAnsi="Cambria" w:cs="Times New Roman"/>
      <w:b/>
      <w:bCs/>
      <w:i/>
      <w:iCs/>
      <w:sz w:val="28"/>
      <w:szCs w:val="28"/>
      <w:lang w:val="ru-RU" w:eastAsia="zh-CN"/>
    </w:rPr>
  </w:style>
  <w:style w:type="character" w:styleId="WW8Num1z0" w:customStyle="1">
    <w:name w:val="WW8Num1z0"/>
    <w:uiPriority w:val="99"/>
    <w:qFormat/>
    <w:rsid w:val="001e153a"/>
    <w:rPr/>
  </w:style>
  <w:style w:type="character" w:styleId="WW8Num1z1" w:customStyle="1">
    <w:name w:val="WW8Num1z1"/>
    <w:uiPriority w:val="99"/>
    <w:qFormat/>
    <w:rsid w:val="001e153a"/>
    <w:rPr/>
  </w:style>
  <w:style w:type="character" w:styleId="WW8Num1z2" w:customStyle="1">
    <w:name w:val="WW8Num1z2"/>
    <w:uiPriority w:val="99"/>
    <w:qFormat/>
    <w:rsid w:val="001e153a"/>
    <w:rPr/>
  </w:style>
  <w:style w:type="character" w:styleId="WW8Num1z3" w:customStyle="1">
    <w:name w:val="WW8Num1z3"/>
    <w:uiPriority w:val="99"/>
    <w:qFormat/>
    <w:rsid w:val="001e153a"/>
    <w:rPr/>
  </w:style>
  <w:style w:type="character" w:styleId="WW8Num1z4" w:customStyle="1">
    <w:name w:val="WW8Num1z4"/>
    <w:uiPriority w:val="99"/>
    <w:qFormat/>
    <w:rsid w:val="001e153a"/>
    <w:rPr/>
  </w:style>
  <w:style w:type="character" w:styleId="WW8Num1z5" w:customStyle="1">
    <w:name w:val="WW8Num1z5"/>
    <w:uiPriority w:val="99"/>
    <w:qFormat/>
    <w:rsid w:val="001e153a"/>
    <w:rPr/>
  </w:style>
  <w:style w:type="character" w:styleId="WW8Num1z6" w:customStyle="1">
    <w:name w:val="WW8Num1z6"/>
    <w:uiPriority w:val="99"/>
    <w:qFormat/>
    <w:rsid w:val="001e153a"/>
    <w:rPr/>
  </w:style>
  <w:style w:type="character" w:styleId="WW8Num1z7" w:customStyle="1">
    <w:name w:val="WW8Num1z7"/>
    <w:uiPriority w:val="99"/>
    <w:qFormat/>
    <w:rsid w:val="001e153a"/>
    <w:rPr/>
  </w:style>
  <w:style w:type="character" w:styleId="WW8Num1z8" w:customStyle="1">
    <w:name w:val="WW8Num1z8"/>
    <w:uiPriority w:val="99"/>
    <w:qFormat/>
    <w:rsid w:val="001e153a"/>
    <w:rPr/>
  </w:style>
  <w:style w:type="character" w:styleId="21" w:customStyle="1">
    <w:name w:val="Основной шрифт абзаца2"/>
    <w:uiPriority w:val="99"/>
    <w:qFormat/>
    <w:rsid w:val="001e153a"/>
    <w:rPr/>
  </w:style>
  <w:style w:type="character" w:styleId="WW8Num1zfalse" w:customStyle="1">
    <w:name w:val="WW8Num1zfalse"/>
    <w:uiPriority w:val="99"/>
    <w:qFormat/>
    <w:rsid w:val="001e153a"/>
    <w:rPr/>
  </w:style>
  <w:style w:type="character" w:styleId="WW8Num1ztrue" w:customStyle="1">
    <w:name w:val="WW8Num1ztrue"/>
    <w:uiPriority w:val="99"/>
    <w:qFormat/>
    <w:rsid w:val="001e153a"/>
    <w:rPr/>
  </w:style>
  <w:style w:type="character" w:styleId="WWWW8Num1ztrue" w:customStyle="1">
    <w:name w:val="WW-WW8Num1ztrue"/>
    <w:uiPriority w:val="99"/>
    <w:qFormat/>
    <w:rsid w:val="001e153a"/>
    <w:rPr/>
  </w:style>
  <w:style w:type="character" w:styleId="WWWW8Num1ztrue1" w:customStyle="1">
    <w:name w:val="WW-WW8Num1ztrue1"/>
    <w:uiPriority w:val="99"/>
    <w:qFormat/>
    <w:rsid w:val="001e153a"/>
    <w:rPr/>
  </w:style>
  <w:style w:type="character" w:styleId="WWWW8Num1ztrue2" w:customStyle="1">
    <w:name w:val="WW-WW8Num1ztrue2"/>
    <w:uiPriority w:val="99"/>
    <w:qFormat/>
    <w:rsid w:val="001e153a"/>
    <w:rPr/>
  </w:style>
  <w:style w:type="character" w:styleId="WWWW8Num1ztrue3" w:customStyle="1">
    <w:name w:val="WW-WW8Num1ztrue3"/>
    <w:uiPriority w:val="99"/>
    <w:qFormat/>
    <w:rsid w:val="001e153a"/>
    <w:rPr/>
  </w:style>
  <w:style w:type="character" w:styleId="WWWW8Num1ztrue4" w:customStyle="1">
    <w:name w:val="WW-WW8Num1ztrue4"/>
    <w:uiPriority w:val="99"/>
    <w:qFormat/>
    <w:rsid w:val="001e153a"/>
    <w:rPr/>
  </w:style>
  <w:style w:type="character" w:styleId="WWWW8Num1ztrue5" w:customStyle="1">
    <w:name w:val="WW-WW8Num1ztrue5"/>
    <w:uiPriority w:val="99"/>
    <w:qFormat/>
    <w:rsid w:val="001e153a"/>
    <w:rPr/>
  </w:style>
  <w:style w:type="character" w:styleId="WWWW8Num1ztrue6" w:customStyle="1">
    <w:name w:val="WW-WW8Num1ztrue6"/>
    <w:uiPriority w:val="99"/>
    <w:qFormat/>
    <w:rsid w:val="001e153a"/>
    <w:rPr/>
  </w:style>
  <w:style w:type="character" w:styleId="WWWW8Num1ztrue7" w:customStyle="1">
    <w:name w:val="WW-WW8Num1ztrue7"/>
    <w:uiPriority w:val="99"/>
    <w:qFormat/>
    <w:rsid w:val="001e153a"/>
    <w:rPr/>
  </w:style>
  <w:style w:type="character" w:styleId="WWWW8Num1ztrue11" w:customStyle="1">
    <w:name w:val="WW-WW8Num1ztrue11"/>
    <w:uiPriority w:val="99"/>
    <w:qFormat/>
    <w:rsid w:val="001e153a"/>
    <w:rPr/>
  </w:style>
  <w:style w:type="character" w:styleId="WWWW8Num1ztrue21" w:customStyle="1">
    <w:name w:val="WW-WW8Num1ztrue21"/>
    <w:uiPriority w:val="99"/>
    <w:qFormat/>
    <w:rsid w:val="001e153a"/>
    <w:rPr/>
  </w:style>
  <w:style w:type="character" w:styleId="WWWW8Num1ztrue31" w:customStyle="1">
    <w:name w:val="WW-WW8Num1ztrue31"/>
    <w:uiPriority w:val="99"/>
    <w:qFormat/>
    <w:rsid w:val="001e153a"/>
    <w:rPr/>
  </w:style>
  <w:style w:type="character" w:styleId="WWWW8Num1ztrue41" w:customStyle="1">
    <w:name w:val="WW-WW8Num1ztrue41"/>
    <w:uiPriority w:val="99"/>
    <w:qFormat/>
    <w:rsid w:val="001e153a"/>
    <w:rPr/>
  </w:style>
  <w:style w:type="character" w:styleId="WWWW8Num1ztrue51" w:customStyle="1">
    <w:name w:val="WW-WW8Num1ztrue51"/>
    <w:uiPriority w:val="99"/>
    <w:qFormat/>
    <w:rsid w:val="001e153a"/>
    <w:rPr/>
  </w:style>
  <w:style w:type="character" w:styleId="WWWW8Num1ztrue61" w:customStyle="1">
    <w:name w:val="WW-WW8Num1ztrue61"/>
    <w:uiPriority w:val="99"/>
    <w:qFormat/>
    <w:rsid w:val="001e153a"/>
    <w:rPr/>
  </w:style>
  <w:style w:type="character" w:styleId="WW8Num2z0" w:customStyle="1">
    <w:name w:val="WW8Num2z0"/>
    <w:uiPriority w:val="99"/>
    <w:qFormat/>
    <w:rsid w:val="001e153a"/>
    <w:rPr>
      <w:rFonts w:ascii="Symbol" w:hAnsi="Symbol"/>
    </w:rPr>
  </w:style>
  <w:style w:type="character" w:styleId="WW8Num2z1" w:customStyle="1">
    <w:name w:val="WW8Num2z1"/>
    <w:uiPriority w:val="99"/>
    <w:qFormat/>
    <w:rsid w:val="001e153a"/>
    <w:rPr>
      <w:rFonts w:ascii="Courier New" w:hAnsi="Courier New"/>
    </w:rPr>
  </w:style>
  <w:style w:type="character" w:styleId="WW8Num2z2" w:customStyle="1">
    <w:name w:val="WW8Num2z2"/>
    <w:uiPriority w:val="99"/>
    <w:qFormat/>
    <w:rsid w:val="001e153a"/>
    <w:rPr>
      <w:rFonts w:ascii="Wingdings" w:hAnsi="Wingdings"/>
    </w:rPr>
  </w:style>
  <w:style w:type="character" w:styleId="WW8Num2z3" w:customStyle="1">
    <w:name w:val="WW8Num2z3"/>
    <w:uiPriority w:val="99"/>
    <w:qFormat/>
    <w:rsid w:val="001e153a"/>
    <w:rPr>
      <w:rFonts w:ascii="Symbol" w:hAnsi="Symbol"/>
    </w:rPr>
  </w:style>
  <w:style w:type="character" w:styleId="WW8Num3z0" w:customStyle="1">
    <w:name w:val="WW8Num3z0"/>
    <w:uiPriority w:val="99"/>
    <w:qFormat/>
    <w:rsid w:val="001e153a"/>
    <w:rPr/>
  </w:style>
  <w:style w:type="character" w:styleId="WW8Num3z1" w:customStyle="1">
    <w:name w:val="WW8Num3z1"/>
    <w:uiPriority w:val="99"/>
    <w:qFormat/>
    <w:rsid w:val="001e153a"/>
    <w:rPr/>
  </w:style>
  <w:style w:type="character" w:styleId="WW8Num3z2" w:customStyle="1">
    <w:name w:val="WW8Num3z2"/>
    <w:uiPriority w:val="99"/>
    <w:qFormat/>
    <w:rsid w:val="001e153a"/>
    <w:rPr/>
  </w:style>
  <w:style w:type="character" w:styleId="WW8Num3z3" w:customStyle="1">
    <w:name w:val="WW8Num3z3"/>
    <w:uiPriority w:val="99"/>
    <w:qFormat/>
    <w:rsid w:val="001e153a"/>
    <w:rPr/>
  </w:style>
  <w:style w:type="character" w:styleId="WW8Num3z4" w:customStyle="1">
    <w:name w:val="WW8Num3z4"/>
    <w:uiPriority w:val="99"/>
    <w:qFormat/>
    <w:rsid w:val="001e153a"/>
    <w:rPr/>
  </w:style>
  <w:style w:type="character" w:styleId="WW8Num3z5" w:customStyle="1">
    <w:name w:val="WW8Num3z5"/>
    <w:uiPriority w:val="99"/>
    <w:qFormat/>
    <w:rsid w:val="001e153a"/>
    <w:rPr/>
  </w:style>
  <w:style w:type="character" w:styleId="WW8Num3z6" w:customStyle="1">
    <w:name w:val="WW8Num3z6"/>
    <w:uiPriority w:val="99"/>
    <w:qFormat/>
    <w:rsid w:val="001e153a"/>
    <w:rPr/>
  </w:style>
  <w:style w:type="character" w:styleId="WW8Num3z7" w:customStyle="1">
    <w:name w:val="WW8Num3z7"/>
    <w:uiPriority w:val="99"/>
    <w:qFormat/>
    <w:rsid w:val="001e153a"/>
    <w:rPr/>
  </w:style>
  <w:style w:type="character" w:styleId="WW8Num3z8" w:customStyle="1">
    <w:name w:val="WW8Num3z8"/>
    <w:uiPriority w:val="99"/>
    <w:qFormat/>
    <w:rsid w:val="001e153a"/>
    <w:rPr/>
  </w:style>
  <w:style w:type="character" w:styleId="11" w:customStyle="1">
    <w:name w:val="Основной шрифт абзаца1"/>
    <w:uiPriority w:val="99"/>
    <w:qFormat/>
    <w:rsid w:val="001e153a"/>
    <w:rPr/>
  </w:style>
  <w:style w:type="character" w:styleId="BodyTextChar" w:customStyle="1">
    <w:name w:val="Body Text Char"/>
    <w:basedOn w:val="DefaultParagraphFont"/>
    <w:uiPriority w:val="99"/>
    <w:semiHidden/>
    <w:qFormat/>
    <w:locked/>
    <w:rsid w:val="000b2231"/>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0b2231"/>
    <w:rPr>
      <w:rFonts w:cs="Times New Roman"/>
      <w:sz w:val="24"/>
      <w:szCs w:val="24"/>
      <w:lang w:val="ru-RU" w:eastAsia="zh-CN"/>
    </w:rPr>
  </w:style>
  <w:style w:type="paragraph" w:styleId="Style12" w:customStyle="1">
    <w:name w:val="Заголовок"/>
    <w:basedOn w:val="Normal"/>
    <w:next w:val="Style13"/>
    <w:uiPriority w:val="99"/>
    <w:qFormat/>
    <w:rsid w:val="001e153a"/>
    <w:pPr>
      <w:keepNext w:val="true"/>
      <w:spacing w:before="240" w:after="120"/>
    </w:pPr>
    <w:rPr>
      <w:rFonts w:eastAsia="Arial Unicode MS" w:cs="Mangal"/>
      <w:szCs w:val="28"/>
    </w:rPr>
  </w:style>
  <w:style w:type="paragraph" w:styleId="Style13">
    <w:name w:val="Body Text"/>
    <w:basedOn w:val="Normal"/>
    <w:link w:val="BodyTextChar"/>
    <w:uiPriority w:val="99"/>
    <w:rsid w:val="001e153a"/>
    <w:pPr>
      <w:spacing w:lineRule="auto" w:line="288" w:before="0" w:after="140"/>
    </w:pPr>
    <w:rPr/>
  </w:style>
  <w:style w:type="paragraph" w:styleId="Style14">
    <w:name w:val="List"/>
    <w:basedOn w:val="Style13"/>
    <w:uiPriority w:val="99"/>
    <w:rsid w:val="001e153a"/>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1e153a"/>
    <w:pPr>
      <w:suppressLineNumbers/>
    </w:pPr>
    <w:rPr>
      <w:rFonts w:cs="FreeSans"/>
    </w:rPr>
  </w:style>
  <w:style w:type="paragraph" w:styleId="Caption">
    <w:name w:val="caption"/>
    <w:basedOn w:val="Normal"/>
    <w:uiPriority w:val="99"/>
    <w:qFormat/>
    <w:rsid w:val="001e153a"/>
    <w:pPr>
      <w:suppressLineNumbers/>
      <w:spacing w:before="120" w:after="120"/>
    </w:pPr>
    <w:rPr>
      <w:rFonts w:cs="FreeSans"/>
      <w:i/>
      <w:iCs/>
    </w:rPr>
  </w:style>
  <w:style w:type="paragraph" w:styleId="12" w:customStyle="1">
    <w:name w:val="Название объекта1"/>
    <w:basedOn w:val="Normal"/>
    <w:uiPriority w:val="99"/>
    <w:qFormat/>
    <w:rsid w:val="001e153a"/>
    <w:pPr>
      <w:suppressLineNumbers/>
      <w:spacing w:before="120" w:after="120"/>
    </w:pPr>
    <w:rPr>
      <w:rFonts w:cs="Mangal"/>
      <w:i/>
      <w:iCs/>
    </w:rPr>
  </w:style>
  <w:style w:type="paragraph" w:styleId="13" w:customStyle="1">
    <w:name w:val="Указатель1"/>
    <w:basedOn w:val="Normal"/>
    <w:uiPriority w:val="99"/>
    <w:qFormat/>
    <w:rsid w:val="001e153a"/>
    <w:pPr>
      <w:suppressLineNumbers/>
    </w:pPr>
    <w:rPr>
      <w:rFonts w:cs="Mangal"/>
    </w:rPr>
  </w:style>
  <w:style w:type="paragraph" w:styleId="Style17">
    <w:name w:val="Body Text Indent"/>
    <w:basedOn w:val="Normal"/>
    <w:link w:val="BodyTextIndentChar"/>
    <w:uiPriority w:val="99"/>
    <w:rsid w:val="001e153a"/>
    <w:pPr>
      <w:ind w:firstLine="545"/>
      <w:jc w:val="both"/>
    </w:pPr>
    <w:rPr>
      <w:lang w:val="uk-UA"/>
    </w:rPr>
  </w:style>
  <w:style w:type="paragraph" w:styleId="14" w:customStyle="1">
    <w:name w:val="Текст1"/>
    <w:basedOn w:val="Normal"/>
    <w:uiPriority w:val="99"/>
    <w:qFormat/>
    <w:rsid w:val="001e153a"/>
    <w:pPr/>
    <w:rPr>
      <w:rFonts w:ascii="Courier New" w:hAnsi="Courier New" w:cs="Courier New"/>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840</TotalTime>
  <Application>LibreOffice/7.1.5.2$Windows_X86_64 LibreOffice_project/85f04e9f809797b8199d13c421bd8a2b025d52b5</Application>
  <AppVersion>15.0000</AppVersion>
  <Pages>3</Pages>
  <Words>797</Words>
  <Characters>5064</Characters>
  <CharactersWithSpaces>6008</CharactersWithSpaces>
  <Paragraphs>23</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2021-07-12T09:54:00Z</dcterms:created>
  <dc:creator>*</dc:creator>
  <dc:description/>
  <dc:language>uk-UA</dc:language>
  <cp:lastModifiedBy/>
  <cp:lastPrinted>2022-08-31T13:46:00Z</cp:lastPrinted>
  <dcterms:modified xsi:type="dcterms:W3CDTF">2022-09-12T09:55:37Z</dcterms:modified>
  <cp:revision>240</cp:revision>
  <dc:subject/>
  <dc:title> </dc:title>
</cp:coreProperties>
</file>

<file path=docProps/custom.xml><?xml version="1.0" encoding="utf-8"?>
<Properties xmlns="http://schemas.openxmlformats.org/officeDocument/2006/custom-properties" xmlns:vt="http://schemas.openxmlformats.org/officeDocument/2006/docPropsVTypes"/>
</file>