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096" w:dyaOrig="3281">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 filled="f" o:ole="">
            <v:imagedata r:id="rId3" o:title=""/>
          </v:shape>
          <o:OLEObject Type="Embed" ProgID="" ShapeID="ole_rId2" DrawAspect="Content" ObjectID="_1656591798" r:id="rId2"/>
        </w:object>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pPr>
      <w:r>
        <w:rPr>
          <w:szCs w:val="28"/>
        </w:rPr>
        <w:t>Про  надання  громадянці  Гресь Н.К.</w:t>
      </w:r>
    </w:p>
    <w:p>
      <w:pPr>
        <w:pStyle w:val="Normal"/>
        <w:rPr/>
      </w:pPr>
      <w:r>
        <w:rPr>
          <w:szCs w:val="28"/>
        </w:rPr>
        <w:t>дозволу</w:t>
      </w:r>
      <w:r>
        <w:rPr>
          <w:spacing w:val="-2"/>
          <w:sz w:val="22"/>
          <w:szCs w:val="22"/>
        </w:rPr>
        <w:t xml:space="preserve">     </w:t>
      </w:r>
      <w:r>
        <w:rPr>
          <w:spacing w:val="-2"/>
          <w:szCs w:val="28"/>
        </w:rPr>
        <w:t xml:space="preserve">на    розроблення    проекту </w:t>
      </w:r>
    </w:p>
    <w:p>
      <w:pPr>
        <w:pStyle w:val="Normal"/>
        <w:rPr/>
      </w:pPr>
      <w:r>
        <w:rPr>
          <w:spacing w:val="-2"/>
          <w:szCs w:val="28"/>
        </w:rPr>
        <w:t xml:space="preserve">землеустрою    щодо   </w:t>
      </w:r>
      <w:r>
        <w:rPr>
          <w:szCs w:val="28"/>
        </w:rPr>
        <w:t>відведення   зе-</w:t>
      </w:r>
    </w:p>
    <w:p>
      <w:pPr>
        <w:pStyle w:val="Normal"/>
        <w:rPr/>
      </w:pPr>
      <w:r>
        <w:rPr>
          <w:szCs w:val="28"/>
        </w:rPr>
        <w:t xml:space="preserve">мельної </w:t>
      </w:r>
      <w:r>
        <w:rPr>
          <w:szCs w:val="26"/>
        </w:rPr>
        <w:t xml:space="preserve"> </w:t>
      </w:r>
      <w:r>
        <w:rPr>
          <w:szCs w:val="28"/>
        </w:rPr>
        <w:t>ді</w:t>
      </w:r>
      <w:r>
        <w:rPr>
          <w:spacing w:val="-6"/>
          <w:szCs w:val="28"/>
        </w:rPr>
        <w:t xml:space="preserve">лянки   для </w:t>
      </w:r>
      <w:r>
        <w:rPr>
          <w:spacing w:val="-6"/>
          <w:sz w:val="24"/>
          <w:szCs w:val="24"/>
        </w:rPr>
        <w:t xml:space="preserve">  </w:t>
      </w:r>
      <w:r>
        <w:rPr>
          <w:spacing w:val="-6"/>
          <w:szCs w:val="28"/>
        </w:rPr>
        <w:t xml:space="preserve">будівництва </w:t>
      </w:r>
      <w:r>
        <w:rPr>
          <w:spacing w:val="-6"/>
          <w:sz w:val="21"/>
          <w:szCs w:val="21"/>
        </w:rPr>
        <w:t xml:space="preserve"> </w:t>
      </w:r>
      <w:r>
        <w:rPr>
          <w:spacing w:val="-6"/>
          <w:szCs w:val="28"/>
        </w:rPr>
        <w:t>та</w:t>
      </w:r>
    </w:p>
    <w:p>
      <w:pPr>
        <w:pStyle w:val="Normal"/>
        <w:rPr/>
      </w:pPr>
      <w:r>
        <w:rPr>
          <w:spacing w:val="-6"/>
          <w:szCs w:val="28"/>
        </w:rPr>
        <w:t>обслуговування нежитлового примі</w:t>
      </w:r>
      <w:r>
        <w:rPr>
          <w:spacing w:val="-6"/>
          <w:szCs w:val="28"/>
        </w:rPr>
        <w:t>ще</w:t>
      </w:r>
      <w:r>
        <w:rPr>
          <w:spacing w:val="-6"/>
          <w:szCs w:val="28"/>
        </w:rPr>
        <w:t>-</w:t>
      </w:r>
    </w:p>
    <w:p>
      <w:pPr>
        <w:pStyle w:val="Normal"/>
        <w:rPr/>
      </w:pPr>
      <w:r>
        <w:rPr>
          <w:spacing w:val="-6"/>
          <w:szCs w:val="28"/>
        </w:rPr>
        <w:t>ння</w:t>
      </w:r>
      <w:r>
        <w:rPr>
          <w:rFonts w:eastAsia="Times New Roman" w:cs="Times New Roman"/>
          <w:b/>
          <w:bCs/>
          <w:color w:val="auto"/>
          <w:spacing w:val="-6"/>
          <w:sz w:val="28"/>
          <w:szCs w:val="28"/>
          <w:lang w:val="uk-UA" w:eastAsia="zh-CN" w:bidi="ar-SA"/>
        </w:rPr>
        <w:t xml:space="preserve">   </w:t>
      </w:r>
      <w:r>
        <w:rPr>
          <w:rFonts w:eastAsia="Times New Roman" w:cs="Times New Roman"/>
          <w:b w:val="false"/>
          <w:bCs w:val="false"/>
          <w:color w:val="auto"/>
          <w:spacing w:val="-6"/>
          <w:sz w:val="28"/>
          <w:szCs w:val="28"/>
          <w:lang w:val="uk-UA" w:eastAsia="zh-CN" w:bidi="ar-SA"/>
        </w:rPr>
        <w:t xml:space="preserve">(03.15)  </w:t>
      </w:r>
      <w:r>
        <w:rPr>
          <w:spacing w:val="-6"/>
          <w:szCs w:val="28"/>
        </w:rPr>
        <w:t xml:space="preserve">на  вул. Грабовського, 5-б </w:t>
      </w:r>
    </w:p>
    <w:p>
      <w:pPr>
        <w:pStyle w:val="Normal"/>
        <w:rPr/>
      </w:pPr>
      <w:r>
        <w:rPr>
          <w:spacing w:val="-6"/>
          <w:szCs w:val="28"/>
        </w:rPr>
        <w:t>у м. Луцьку</w:t>
      </w:r>
    </w:p>
    <w:p>
      <w:pPr>
        <w:pStyle w:val="Normal"/>
        <w:rPr>
          <w:spacing w:val="-6"/>
          <w:szCs w:val="26"/>
        </w:rPr>
      </w:pPr>
      <w:r>
        <w:rPr>
          <w:spacing w:val="-6"/>
          <w:szCs w:val="26"/>
        </w:rPr>
      </w:r>
    </w:p>
    <w:p>
      <w:pPr>
        <w:pStyle w:val="Normal"/>
        <w:widowControl w:val="false"/>
        <w:ind w:firstLine="720"/>
        <w:jc w:val="both"/>
        <w:rPr/>
      </w:pPr>
      <w:r>
        <w:rPr>
          <w:spacing w:val="-6"/>
          <w:szCs w:val="28"/>
        </w:rPr>
        <w:t>Розглянувши клопотання громадянки Гресь Надії Костянтинівни про надання дозволу на розроблення проекту землеустрою щодо відведення земельної ділянки в оренду на вул. Грабовського, 5-б у м. Луцьку для будівництва та обслуговування нежитлового приміщення</w:t>
      </w:r>
      <w:r>
        <w:rPr>
          <w:rFonts w:eastAsia="Times New Roman" w:cs="Times New Roman"/>
          <w:bCs/>
          <w:color w:val="auto"/>
          <w:spacing w:val="-6"/>
          <w:sz w:val="28"/>
          <w:szCs w:val="28"/>
          <w:lang w:val="uk-UA" w:eastAsia="zh-CN" w:bidi="ar-SA"/>
        </w:rPr>
        <w:t xml:space="preserve"> </w:t>
      </w:r>
      <w:r>
        <w:rPr>
          <w:rFonts w:eastAsia="Times New Roman" w:cs="Times New Roman"/>
          <w:bCs/>
          <w:color w:val="auto"/>
          <w:spacing w:val="-6"/>
          <w:sz w:val="28"/>
          <w:szCs w:val="28"/>
          <w:lang w:val="uk-UA" w:eastAsia="zh-CN" w:bidi="ar-SA"/>
        </w:rPr>
        <w:t>(03.15 - для будівництва та обслуговування інших будівель громадської забудови)</w:t>
      </w:r>
      <w:r>
        <w:rPr>
          <w:rFonts w:eastAsia="Times New Roman" w:cs="Times New Roman"/>
          <w:bCs/>
          <w:color w:val="auto"/>
          <w:spacing w:val="-6"/>
          <w:sz w:val="28"/>
          <w:szCs w:val="28"/>
          <w:lang w:val="uk-UA" w:eastAsia="zh-CN" w:bidi="ar-SA"/>
        </w:rPr>
        <w:t xml:space="preserve">, схему генплану земельної </w:t>
      </w:r>
      <w:r>
        <w:rPr>
          <w:spacing w:val="-6"/>
          <w:szCs w:val="28"/>
        </w:rPr>
        <w:t xml:space="preserve">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громадянки Гресь Надії Костянтинівни на об’єкт нерухомого майна на вул. Грабовського, 5-б у м. Луцьку: договір купівлі-продажу з розстроченням платежу від 16.05.2022 № 1035, відповідно до якого право власності на нежитлове приміщення </w:t>
      </w:r>
      <w:r>
        <w:rPr>
          <w:szCs w:val="28"/>
        </w:rPr>
        <w:t xml:space="preserve">зареєстровано в Державному реєстрі речових прав на нерухоме майно від 16.05.2022, номер запису про право власності: 46895351, </w:t>
      </w:r>
      <w:r>
        <w:rPr>
          <w:spacing w:val="-6"/>
          <w:szCs w:val="28"/>
        </w:rPr>
        <w:t xml:space="preserve">технічний паспорт на об'єкт нерухомого майна від 27.06.2022, </w:t>
      </w:r>
      <w:r>
        <w:rPr>
          <w:spacing w:val="-2"/>
          <w:sz w:val="27"/>
          <w:szCs w:val="27"/>
          <w:lang w:val="uk-UA"/>
        </w:rPr>
        <w:t xml:space="preserve">витяг з протоколу </w:t>
      </w:r>
      <w:r>
        <w:rPr>
          <w:spacing w:val="-2"/>
          <w:sz w:val="27"/>
          <w:szCs w:val="27"/>
          <w:lang w:val="uk-UA"/>
        </w:rPr>
        <w:t xml:space="preserve">дистанційного </w:t>
      </w:r>
      <w:r>
        <w:rPr>
          <w:spacing w:val="-2"/>
          <w:sz w:val="27"/>
          <w:szCs w:val="27"/>
          <w:lang w:val="uk-UA"/>
        </w:rPr>
        <w:t xml:space="preserve">пленарного засідання </w:t>
      </w:r>
      <w:r>
        <w:rPr>
          <w:spacing w:val="-2"/>
          <w:sz w:val="27"/>
          <w:szCs w:val="27"/>
          <w:lang w:val="uk-UA"/>
        </w:rPr>
        <w:t>34</w:t>
      </w:r>
      <w:r>
        <w:rPr>
          <w:spacing w:val="-2"/>
          <w:sz w:val="27"/>
          <w:szCs w:val="27"/>
          <w:lang w:val="uk-UA"/>
        </w:rPr>
        <w:t xml:space="preserve">-ї сесії Луцької міської ради </w:t>
      </w:r>
      <w:r>
        <w:rPr>
          <w:spacing w:val="-2"/>
          <w:sz w:val="27"/>
          <w:szCs w:val="27"/>
          <w:lang w:val="en-US"/>
        </w:rPr>
        <w:t>VIII</w:t>
      </w:r>
      <w:r>
        <w:rPr>
          <w:spacing w:val="-2"/>
          <w:sz w:val="27"/>
          <w:szCs w:val="27"/>
          <w:lang w:val="uk-UA"/>
        </w:rPr>
        <w:t xml:space="preserve"> скликання від </w:t>
      </w:r>
      <w:r>
        <w:rPr>
          <w:spacing w:val="-2"/>
          <w:sz w:val="27"/>
          <w:szCs w:val="27"/>
          <w:lang w:val="uk-UA"/>
        </w:rPr>
        <w:t>31</w:t>
      </w:r>
      <w:r>
        <w:rPr>
          <w:spacing w:val="-2"/>
          <w:sz w:val="27"/>
          <w:szCs w:val="27"/>
          <w:lang w:val="uk-UA"/>
        </w:rPr>
        <w:t>.0</w:t>
      </w:r>
      <w:r>
        <w:rPr>
          <w:spacing w:val="-2"/>
          <w:sz w:val="27"/>
          <w:szCs w:val="27"/>
          <w:lang w:val="uk-UA"/>
        </w:rPr>
        <w:t>8</w:t>
      </w:r>
      <w:r>
        <w:rPr>
          <w:spacing w:val="-2"/>
          <w:sz w:val="27"/>
          <w:szCs w:val="27"/>
          <w:lang w:val="uk-UA"/>
        </w:rPr>
        <w:t>.202</w:t>
      </w:r>
      <w:r>
        <w:rPr>
          <w:spacing w:val="-2"/>
          <w:sz w:val="27"/>
          <w:szCs w:val="27"/>
          <w:lang w:val="uk-UA"/>
        </w:rPr>
        <w:t>2</w:t>
      </w:r>
      <w:r>
        <w:rPr>
          <w:spacing w:val="-2"/>
          <w:sz w:val="27"/>
          <w:szCs w:val="27"/>
          <w:lang w:val="uk-UA"/>
        </w:rPr>
        <w:t xml:space="preserve">, </w:t>
      </w:r>
      <w:r>
        <w:rPr>
          <w:spacing w:val="-6"/>
          <w:szCs w:val="28"/>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654"/>
        <w:jc w:val="both"/>
        <w:rPr>
          <w:szCs w:val="28"/>
        </w:rPr>
      </w:pPr>
      <w:r>
        <w:rPr>
          <w:szCs w:val="28"/>
        </w:rPr>
      </w:r>
    </w:p>
    <w:p>
      <w:pPr>
        <w:pStyle w:val="Normal"/>
        <w:rPr>
          <w:szCs w:val="26"/>
        </w:rPr>
      </w:pPr>
      <w:r>
        <w:rPr>
          <w:sz w:val="26"/>
          <w:szCs w:val="26"/>
        </w:rPr>
        <w:t>ВИРІШИЛА:</w:t>
      </w:r>
    </w:p>
    <w:p>
      <w:pPr>
        <w:pStyle w:val="Normal"/>
        <w:jc w:val="both"/>
        <w:rPr>
          <w:szCs w:val="28"/>
        </w:rPr>
      </w:pPr>
      <w:r>
        <w:rPr>
          <w:szCs w:val="28"/>
        </w:rPr>
      </w:r>
    </w:p>
    <w:p>
      <w:pPr>
        <w:pStyle w:val="Normal"/>
        <w:ind w:firstLine="720"/>
        <w:jc w:val="both"/>
        <w:rPr/>
      </w:pPr>
      <w:r>
        <w:rPr>
          <w:szCs w:val="28"/>
        </w:rPr>
        <w:t xml:space="preserve">1. Надати </w:t>
      </w:r>
      <w:r>
        <w:rPr>
          <w:spacing w:val="-6"/>
          <w:szCs w:val="28"/>
        </w:rPr>
        <w:t xml:space="preserve">громадянці Гресь Надії Костянтинівні </w:t>
      </w:r>
      <w:r>
        <w:rPr>
          <w:szCs w:val="28"/>
        </w:rPr>
        <w:t xml:space="preserve">дозвіл на розроблення проекту землеустрою щодо відведення земельної ділянки на умовах оренди для будівництва та обслуговування нежитлового приміщення </w:t>
      </w:r>
      <w:r>
        <w:rPr>
          <w:rFonts w:eastAsia="Times New Roman" w:cs="Times New Roman"/>
          <w:bCs/>
          <w:color w:val="auto"/>
          <w:spacing w:val="-6"/>
          <w:sz w:val="28"/>
          <w:szCs w:val="28"/>
          <w:lang w:val="uk-UA" w:eastAsia="zh-CN" w:bidi="ar-SA"/>
        </w:rPr>
        <w:t xml:space="preserve">(03.15 - для будівництва та обслуговування інших будівель громадської забудови) </w:t>
      </w:r>
      <w:r>
        <w:rPr>
          <w:szCs w:val="28"/>
        </w:rPr>
        <w:t>на вул. </w:t>
      </w:r>
      <w:r>
        <w:rPr>
          <w:spacing w:val="-6"/>
          <w:szCs w:val="28"/>
        </w:rPr>
        <w:t xml:space="preserve">Грабовського, 5-б </w:t>
      </w:r>
      <w:r>
        <w:rPr>
          <w:szCs w:val="28"/>
        </w:rPr>
        <w:t xml:space="preserve">у м. Луцьку, орієнтовною площею 0,07 га, з земель комунальної власності, згідно з додатком. </w:t>
      </w:r>
    </w:p>
    <w:p>
      <w:pPr>
        <w:pStyle w:val="Normal"/>
        <w:ind w:firstLine="720"/>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val="false"/>
        <w:ind w:firstLine="720"/>
        <w:jc w:val="both"/>
        <w:rPr>
          <w:color w:val="000000"/>
          <w:spacing w:val="-4"/>
          <w:szCs w:val="28"/>
        </w:rPr>
      </w:pPr>
      <w:r>
        <w:rPr>
          <w:color w:val="000000"/>
          <w:spacing w:val="-4"/>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Cs w:val="28"/>
        </w:rPr>
      </w:pPr>
      <w:r>
        <w:rPr>
          <w:color w:val="000000"/>
          <w:spacing w:val="-4"/>
          <w:szCs w:val="28"/>
        </w:rPr>
      </w:r>
    </w:p>
    <w:p>
      <w:pPr>
        <w:pStyle w:val="Normal"/>
        <w:widowControl w:val="false"/>
        <w:ind w:firstLine="763"/>
        <w:jc w:val="both"/>
        <w:rPr>
          <w:szCs w:val="28"/>
        </w:rPr>
      </w:pPr>
      <w:r>
        <w:rPr>
          <w:szCs w:val="28"/>
        </w:rPr>
      </w:r>
    </w:p>
    <w:p>
      <w:pPr>
        <w:pStyle w:val="Normal"/>
        <w:widowControl w:val="false"/>
        <w:jc w:val="both"/>
        <w:rPr>
          <w:szCs w:val="28"/>
        </w:rPr>
      </w:pPr>
      <w:r>
        <w:rPr>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7"/>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ascii="Times New Roman" w:hAnsi="Times New Roman"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sz w:val="24"/>
    </w:rPr>
  </w:style>
  <w:style w:type="paragraph" w:styleId="Style18">
    <w:name w:val="Название объекта"/>
    <w:basedOn w:val="Normal"/>
    <w:qFormat/>
    <w:pPr>
      <w:suppressLineNumbers/>
      <w:spacing w:before="120" w:after="120"/>
    </w:pPr>
    <w:rPr>
      <w:rFonts w:ascii="Times New Roman" w:hAnsi="Times New Roman" w:cs="Arial"/>
      <w:i/>
      <w:iCs/>
      <w:sz w:val="24"/>
      <w:szCs w:val="24"/>
    </w:rPr>
  </w:style>
  <w:style w:type="paragraph" w:styleId="Style19">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23</TotalTime>
  <Application>LibreOffice/7.4.0.3$Windows_X86_64 LibreOffice_project/f85e47c08ddd19c015c0114a68350214f7066f5a</Application>
  <AppVersion>15.0000</AppVersion>
  <Pages>2</Pages>
  <Words>370</Words>
  <Characters>2422</Characters>
  <CharactersWithSpaces>2988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cp:keywords/>
  <dc:language>uk-UA</dc:language>
  <cp:lastModifiedBy/>
  <cp:lastPrinted>2022-08-11T16:51:00Z</cp:lastPrinted>
  <dcterms:modified xsi:type="dcterms:W3CDTF">2022-09-09T09:52:43Z</dcterms:modified>
  <cp:revision>26</cp:revision>
  <dc:subject/>
  <dc:title> </dc:title>
</cp:coreProperties>
</file>