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75810137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>Про надання</w:t>
      </w:r>
      <w:r>
        <w:rPr>
          <w:lang w:val="uk-UA"/>
        </w:rPr>
        <w:t xml:space="preserve"> громадян</w:t>
      </w:r>
      <w:r>
        <w:rPr>
          <w:lang w:val="uk-UA" w:eastAsia="zh-CN" w:bidi="ar-SA"/>
        </w:rPr>
        <w:t xml:space="preserve">ам Остапчук І.А., </w:t>
      </w:r>
    </w:p>
    <w:p>
      <w:pPr>
        <w:pStyle w:val="Normal"/>
        <w:rPr/>
      </w:pPr>
      <w:r>
        <w:rPr>
          <w:lang w:val="uk-UA" w:eastAsia="zh-CN" w:bidi="ar-SA"/>
        </w:rPr>
        <w:t xml:space="preserve">Остапчук Л.А. </w:t>
      </w:r>
      <w:r>
        <w:rPr/>
        <w:t xml:space="preserve">дозволу на розроблення  </w:t>
      </w:r>
    </w:p>
    <w:p>
      <w:pPr>
        <w:pStyle w:val="Normal"/>
        <w:rPr/>
      </w:pPr>
      <w:r>
        <w:rPr/>
        <w:t xml:space="preserve">проекту землеустрою щодо  відведення </w:t>
      </w:r>
    </w:p>
    <w:p>
      <w:pPr>
        <w:pStyle w:val="Normal"/>
        <w:rPr/>
      </w:pPr>
      <w:r>
        <w:rPr/>
        <w:t xml:space="preserve">земельної  ділянки  для  будівництва та </w:t>
      </w:r>
    </w:p>
    <w:p>
      <w:pPr>
        <w:pStyle w:val="Normal"/>
        <w:rPr/>
      </w:pPr>
      <w:r>
        <w:rPr/>
        <w:t>обслуговування   жилого  будинку,  гос-</w:t>
      </w:r>
    </w:p>
    <w:p>
      <w:pPr>
        <w:pStyle w:val="Normal"/>
        <w:rPr/>
      </w:pPr>
      <w:r>
        <w:rPr/>
        <w:t xml:space="preserve">подарських   будівель   і   споруд </w:t>
      </w:r>
      <w:r>
        <w:rPr/>
        <w:t>(02.01)</w:t>
      </w:r>
      <w:r>
        <w:rPr/>
        <w:t xml:space="preserve">  </w:t>
      </w:r>
    </w:p>
    <w:p>
      <w:pPr>
        <w:pStyle w:val="Normal"/>
        <w:rPr/>
      </w:pPr>
      <w:r>
        <w:rPr/>
        <w:t xml:space="preserve">на </w:t>
      </w:r>
      <w:r>
        <w:rPr>
          <w:lang w:val="uk-UA" w:eastAsia="zh-CN" w:bidi="ar-SA"/>
        </w:rPr>
        <w:t>вул. Драгоманова, 9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Остапчук Ірини Антоніївни, Остапчук Ліни Антоніївни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Драгоманова, 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Остапчук Ірини Антоніївни, Остапчук Ліни Антоніївни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Драгоманова, 9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свідоцтво про право на спадщину за законом від 11.12.2018 за № 3-1140, відповідно до якого право власності громадянки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Остапчук Ірини Антоніївни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1/2 частку житлового будинку з надвірни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будівлями і спорудами зареєстрован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в Державному реєстрі речових прав на нерухоме майно від 11.12.2018, номер запису про право власності: 29382800; свідоцтво про право на спадщину за законом від 11.12.2018 за № 3-1141, відповідно до якого право власності громадянки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Остапчук Ліни Антоніївни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на 1/2 частку житлового будинку з надвірни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ми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будівлями і спорудами зареєстрован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в Державному реєстрі речових прав на нерухоме майно від 11.12.2018, номер запису про право власності: 29382832; технічний паспорт на об’єкт нерухомого майна від 14.01.2022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частиною</w:t>
      </w:r>
      <w:r>
        <w:rPr>
          <w:rFonts w:cs="Times New Roman"/>
          <w:i w:val="false"/>
          <w:iCs w:val="false"/>
          <w:szCs w:val="28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другою</w:t>
      </w:r>
      <w:r>
        <w:rPr>
          <w:rFonts w:cs="Times New Roman"/>
          <w:i w:val="false"/>
          <w:iCs w:val="false"/>
          <w:szCs w:val="28"/>
        </w:rPr>
        <w:t xml:space="preserve"> статті 134  Земельного кодексу України, статтею 6 Закону України «Про оренду землі»,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Cs w:val="28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громадянам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Остапчук Ірині Антоніївні, Остапчук Ліні Антоніївні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Драгоманова, 9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0,03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64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Application>LibreOffice/7.1.5.2$Windows_X86_64 LibreOffice_project/85f04e9f809797b8199d13c421bd8a2b025d52b5</Application>
  <AppVersion>15.0000</AppVersion>
  <Pages>2</Pages>
  <Words>433</Words>
  <Characters>2784</Characters>
  <CharactersWithSpaces>3410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2022-08-18T12:14:48Z</cp:lastPrinted>
  <dcterms:modified xsi:type="dcterms:W3CDTF">2022-09-12T09:59:29Z</dcterms:modified>
  <cp:revision>82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