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media/image1.emf" ContentType="image/x-e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5.5pt;height:59.25pt" o:ole="">
            <v:imagedata r:id="rId3" o:title=""/>
          </v:shape>
          <o:OLEObject Type="Embed" ProgID="" ShapeID="ole_rId2" DrawAspect="Content" ObjectID="_263764980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szCs w:val="28"/>
          <w:lang w:val="uk-UA"/>
        </w:rPr>
      </w:pPr>
      <w:r>
        <w:rPr>
          <w:b/>
          <w:bCs/>
          <w:sz w:val="24"/>
          <w:szCs w:val="28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</w:r>
    </w:p>
    <w:p>
      <w:pPr>
        <w:pStyle w:val="Normal"/>
        <w:tabs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 відзначення</w:t>
      </w:r>
      <w:r>
        <w:rPr>
          <w:lang w:val="uk-UA" w:eastAsia="zh-CN"/>
        </w:rPr>
        <w:t xml:space="preserve"> з нагоди 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професійного свята –</w:t>
      </w:r>
    </w:p>
    <w:p>
      <w:pPr>
        <w:pStyle w:val="Normal"/>
        <w:jc w:val="both"/>
        <w:rPr/>
      </w:pPr>
      <w:r>
        <w:rPr>
          <w:szCs w:val="28"/>
          <w:lang w:val="uk-UA" w:eastAsia="zh-CN"/>
        </w:rPr>
        <w:t>Дня фармацевтичного працівника</w:t>
      </w:r>
    </w:p>
    <w:p>
      <w:pPr>
        <w:pStyle w:val="Normal"/>
        <w:jc w:val="both"/>
        <w:rPr>
          <w:szCs w:val="28"/>
          <w:lang w:val="uk-UA" w:eastAsia="zh-CN"/>
        </w:rPr>
      </w:pPr>
      <w:r>
        <w:rPr>
          <w:szCs w:val="28"/>
          <w:lang w:val="uk-UA" w:eastAsia="zh-CN"/>
        </w:rPr>
      </w:r>
    </w:p>
    <w:p>
      <w:pPr>
        <w:pStyle w:val="Normal"/>
        <w:widowControl/>
        <w:shd w:val="clear" w:fill="FFFFFF"/>
        <w:tabs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 w:eastAsia="zh-CN"/>
        </w:rPr>
        <w:t xml:space="preserve"> </w:t>
      </w:r>
      <w:r>
        <w:rPr>
          <w:sz w:val="28"/>
          <w:szCs w:val="28"/>
          <w:lang w:val="uk-UA" w:eastAsia="zh-CN" w:bidi="ar-SA"/>
        </w:rPr>
        <w:t xml:space="preserve">Відповідно </w:t>
      </w:r>
      <w:r>
        <w:rPr>
          <w:rFonts w:cs="Times New Roman"/>
          <w:sz w:val="28"/>
          <w:szCs w:val="28"/>
          <w:lang w:val="uk-UA" w:eastAsia="zh-CN" w:bidi="ar-SA"/>
        </w:rPr>
        <w:t xml:space="preserve">до рішення Луцької міської ради від 22.12.2021 № 24/119 “Про затвердження Програми розвитку культури Луцької міської територіальної громади на 2022-2025 роки” </w:t>
      </w:r>
      <w:r>
        <w:rPr>
          <w:sz w:val="28"/>
          <w:szCs w:val="28"/>
          <w:lang w:val="uk-UA" w:eastAsia="zh-CN" w:bidi="ar-SA"/>
        </w:rPr>
        <w:t>та Положення про відзнаки міського голови, затвердженого  розпорядженням міського голови від 01.06.2021 № 111-ра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,</w:t>
      </w:r>
      <w:r>
        <w:rPr>
          <w:szCs w:val="28"/>
          <w:lang w:val="uk-UA" w:eastAsia="zh-CN"/>
        </w:rPr>
        <w:t xml:space="preserve"> а також враховуючи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лист управління охорони здоров’я Луцької міської ради від 12.09.2022 № 17-15/231</w:t>
      </w:r>
      <w:r>
        <w:rPr>
          <w:color w:val="000000"/>
          <w:szCs w:val="28"/>
          <w:lang w:val="uk-UA" w:eastAsia="zh-CN"/>
        </w:rPr>
        <w:t>:</w:t>
      </w:r>
      <w:r>
        <w:rPr>
          <w:szCs w:val="28"/>
          <w:lang w:val="uk-UA" w:eastAsia="zh-CN"/>
        </w:rPr>
        <w:t xml:space="preserve"> </w:t>
      </w:r>
    </w:p>
    <w:p>
      <w:pPr>
        <w:pStyle w:val="Normal"/>
        <w:jc w:val="both"/>
        <w:rPr>
          <w:sz w:val="20"/>
          <w:szCs w:val="20"/>
          <w:lang w:val="uk-UA" w:eastAsia="zh-CN"/>
        </w:rPr>
      </w:pPr>
      <w:r>
        <w:rPr>
          <w:sz w:val="20"/>
          <w:szCs w:val="20"/>
          <w:lang w:val="uk-UA" w:eastAsia="zh-CN"/>
        </w:rPr>
      </w:r>
    </w:p>
    <w:p>
      <w:pPr>
        <w:pStyle w:val="Normal"/>
        <w:ind w:left="0" w:right="0" w:firstLine="540"/>
        <w:jc w:val="both"/>
        <w:rPr/>
      </w:pPr>
      <w:r>
        <w:rPr>
          <w:szCs w:val="28"/>
          <w:lang w:val="uk-UA" w:eastAsia="zh-CN"/>
        </w:rPr>
        <w:t>1. ОГОЛОСИТИ Подяку міського голови за сумлінну працю, високий професіоналізм,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вагомий особистий внесок у розвиток фармацевтичної галузі Луцької міської територіальної громади</w:t>
      </w:r>
      <w:r>
        <w:rPr>
          <w:szCs w:val="28"/>
          <w:lang w:val="uk-UA" w:eastAsia="zh-CN"/>
        </w:rPr>
        <w:t>, а також з нагоди професійного свята </w:t>
      </w:r>
      <w:bookmarkStart w:id="0" w:name="__DdeLink__206_3238698439"/>
      <w:r>
        <w:rPr>
          <w:szCs w:val="28"/>
          <w:lang w:val="uk-UA" w:eastAsia="zh-CN"/>
        </w:rPr>
        <w:t>–</w:t>
      </w:r>
      <w:bookmarkEnd w:id="0"/>
      <w:r>
        <w:rPr>
          <w:szCs w:val="28"/>
          <w:lang w:val="uk-UA" w:eastAsia="zh-CN"/>
        </w:rPr>
        <w:t xml:space="preserve"> Дня фармацевтичного працівника:</w:t>
      </w:r>
    </w:p>
    <w:p>
      <w:pPr>
        <w:pStyle w:val="Normal"/>
        <w:rPr>
          <w:rFonts w:ascii="Times New Roman" w:hAnsi="Times New Roman"/>
          <w:color w:val="111111"/>
          <w:sz w:val="20"/>
          <w:szCs w:val="20"/>
          <w:lang w:val="uk-UA" w:eastAsia="zh-CN"/>
        </w:rPr>
      </w:pPr>
      <w:r>
        <w:rPr>
          <w:color w:val="111111"/>
          <w:sz w:val="20"/>
          <w:szCs w:val="20"/>
          <w:lang w:val="uk-UA" w:eastAsia="zh-CN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color w:val="111111"/>
          <w:sz w:val="28"/>
          <w:szCs w:val="28"/>
          <w:lang w:val="uk-UA" w:eastAsia="zh-CN"/>
        </w:rPr>
        <w:tab/>
        <w:t>- БОНДАРУК Марії з</w:t>
      </w:r>
      <w:r>
        <w:rPr>
          <w:bCs w:val="false"/>
          <w:color w:val="000000"/>
          <w:sz w:val="28"/>
          <w:szCs w:val="28"/>
          <w:lang w:val="uk-UA" w:eastAsia="zh-CN"/>
        </w:rPr>
        <w:t xml:space="preserve">авідувачу аптечного пункту №8 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товариства з обмеженою відповідальністю “Волиньфарм”</w:t>
      </w:r>
      <w:r>
        <w:rPr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/>
      </w:pPr>
      <w:r>
        <w:rPr>
          <w:color w:val="111111"/>
          <w:sz w:val="28"/>
          <w:szCs w:val="28"/>
          <w:lang w:val="uk-UA" w:eastAsia="zh-CN"/>
        </w:rPr>
        <w:tab/>
        <w:t>- ВАСИЛЮК Ользі з</w:t>
      </w:r>
      <w:r>
        <w:rPr>
          <w:bCs w:val="false"/>
          <w:color w:val="000000"/>
          <w:sz w:val="28"/>
          <w:szCs w:val="28"/>
          <w:lang w:val="uk-UA" w:eastAsia="zh-CN"/>
        </w:rPr>
        <w:t xml:space="preserve">авідувачу аптечного пункту №1 аптеки №65 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державного виробничо-торгового підприємства “Волиньфармпостач”</w:t>
      </w:r>
      <w:r>
        <w:rPr>
          <w:bCs w:val="false"/>
          <w:color w:val="111111"/>
          <w:sz w:val="28"/>
          <w:szCs w:val="28"/>
          <w:lang w:val="uk-UA" w:eastAsia="zh-CN" w:bidi="ar-SA"/>
        </w:rPr>
        <w:t xml:space="preserve">;  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111111"/>
          <w:sz w:val="28"/>
          <w:szCs w:val="28"/>
          <w:lang w:val="uk-UA" w:eastAsia="zh-CN"/>
        </w:rPr>
        <w:tab/>
        <w:t>- ВОЗНЮК Галині а</w:t>
      </w:r>
      <w:r>
        <w:rPr>
          <w:bCs w:val="false"/>
          <w:color w:val="000000"/>
          <w:sz w:val="28"/>
          <w:szCs w:val="28"/>
          <w:lang w:val="uk-UA" w:eastAsia="zh-CN"/>
        </w:rPr>
        <w:t xml:space="preserve">систенту фармацевта аптеки №85 </w:t>
      </w:r>
      <w:r>
        <w:rPr>
          <w:rFonts w:eastAsia="Times New Roman" w:cs="Times New Roman"/>
          <w:bCs w:val="false"/>
          <w:color w:val="111111"/>
          <w:kern w:val="0"/>
          <w:sz w:val="28"/>
          <w:szCs w:val="28"/>
          <w:lang w:val="uk-UA" w:eastAsia="zh-CN" w:bidi="ar-SA"/>
        </w:rPr>
        <w:t>товариства з обмеженою відповідальністю “Волиньфарм”</w:t>
      </w:r>
      <w:r>
        <w:rPr>
          <w:bCs w:val="false"/>
          <w:color w:val="111111"/>
          <w:sz w:val="28"/>
          <w:szCs w:val="28"/>
          <w:lang w:val="uk-UA" w:eastAsia="zh-CN"/>
        </w:rPr>
        <w:t xml:space="preserve">; </w:t>
      </w:r>
    </w:p>
    <w:p>
      <w:pPr>
        <w:pStyle w:val="Normal"/>
        <w:jc w:val="both"/>
        <w:rPr>
          <w:sz w:val="28"/>
          <w:szCs w:val="28"/>
        </w:rPr>
      </w:pPr>
      <w:r>
        <w:rPr>
          <w:bCs w:val="false"/>
          <w:color w:val="111111"/>
          <w:sz w:val="28"/>
          <w:szCs w:val="28"/>
          <w:lang w:val="uk-UA" w:eastAsia="zh-CN"/>
        </w:rPr>
        <w:tab/>
        <w:t>- ГЛАДИЧ Наталії з</w:t>
      </w:r>
      <w:r>
        <w:rPr>
          <w:bCs w:val="false"/>
          <w:color w:val="000000"/>
          <w:sz w:val="28"/>
          <w:szCs w:val="28"/>
          <w:lang w:val="uk-UA" w:eastAsia="zh-CN"/>
        </w:rPr>
        <w:t>авідувачу аптеки №19 т</w:t>
      </w:r>
      <w:r>
        <w:rPr>
          <w:rFonts w:eastAsia="Times New Roman" w:cs="Times New Roman"/>
          <w:bCs w:val="false"/>
          <w:color w:val="111111"/>
          <w:kern w:val="0"/>
          <w:sz w:val="28"/>
          <w:szCs w:val="28"/>
          <w:lang w:val="uk-UA" w:eastAsia="zh-CN" w:bidi="ar-SA"/>
        </w:rPr>
        <w:t>овариства з обмеженою відповідальністю</w:t>
      </w:r>
      <w:r>
        <w:rPr>
          <w:bCs w:val="false"/>
          <w:color w:val="000000"/>
          <w:sz w:val="28"/>
          <w:szCs w:val="28"/>
          <w:lang w:val="uk-UA" w:eastAsia="zh-CN"/>
        </w:rPr>
        <w:t xml:space="preserve"> “Західна фармацевтична компанія”;</w:t>
      </w:r>
    </w:p>
    <w:p>
      <w:pPr>
        <w:pStyle w:val="Normal"/>
        <w:jc w:val="both"/>
        <w:rPr>
          <w:sz w:val="28"/>
          <w:szCs w:val="28"/>
        </w:rPr>
      </w:pPr>
      <w:r>
        <w:rPr>
          <w:bCs w:val="false"/>
          <w:color w:val="000000"/>
          <w:sz w:val="28"/>
          <w:szCs w:val="28"/>
          <w:lang w:val="uk-UA" w:eastAsia="zh-CN"/>
        </w:rPr>
        <w:tab/>
        <w:t>- ДУДІК Тетяні асистенту фармацевта аптеки №19 т</w:t>
      </w:r>
      <w:r>
        <w:rPr>
          <w:rFonts w:eastAsia="Times New Roman" w:cs="Times New Roman"/>
          <w:bCs w:val="false"/>
          <w:color w:val="111111"/>
          <w:kern w:val="0"/>
          <w:sz w:val="28"/>
          <w:szCs w:val="28"/>
          <w:lang w:val="uk-UA" w:eastAsia="zh-CN" w:bidi="ar-SA"/>
        </w:rPr>
        <w:t>овариства з обмеженою відповідальністю</w:t>
      </w:r>
      <w:r>
        <w:rPr>
          <w:bCs w:val="false"/>
          <w:color w:val="000000"/>
          <w:sz w:val="28"/>
          <w:szCs w:val="28"/>
          <w:lang w:val="uk-UA" w:eastAsia="zh-CN"/>
        </w:rPr>
        <w:t xml:space="preserve"> “Західна фармацевтична компанія”;</w:t>
      </w:r>
    </w:p>
    <w:p>
      <w:pPr>
        <w:pStyle w:val="Normal"/>
        <w:jc w:val="both"/>
        <w:rPr>
          <w:sz w:val="28"/>
          <w:szCs w:val="28"/>
        </w:rPr>
      </w:pPr>
      <w:r>
        <w:rPr>
          <w:color w:val="111111"/>
          <w:sz w:val="28"/>
          <w:szCs w:val="28"/>
          <w:lang w:val="uk-UA" w:eastAsia="zh-CN" w:bidi="ar-SA"/>
        </w:rPr>
        <w:tab/>
        <w:t>- СИВОЛОВСЬКІЙ Інні а</w:t>
      </w:r>
      <w:r>
        <w:rPr>
          <w:bCs w:val="false"/>
          <w:color w:val="000000"/>
          <w:sz w:val="28"/>
          <w:szCs w:val="28"/>
          <w:lang w:val="uk-UA" w:eastAsia="zh-CN" w:bidi="ar-SA"/>
        </w:rPr>
        <w:t xml:space="preserve">систенту фармацевта аптеки №32 </w:t>
      </w:r>
      <w:r>
        <w:rPr>
          <w:rFonts w:eastAsia="Times New Roman" w:cs="Times New Roman"/>
          <w:color w:val="111111"/>
          <w:kern w:val="0"/>
          <w:sz w:val="28"/>
          <w:szCs w:val="28"/>
          <w:lang w:val="uk-UA" w:eastAsia="zh-CN" w:bidi="ar-SA"/>
        </w:rPr>
        <w:t>товариства з обмеженою відповідальністю “Волиньфарм”</w:t>
      </w:r>
      <w:r>
        <w:rPr>
          <w:color w:val="111111"/>
          <w:sz w:val="28"/>
          <w:szCs w:val="28"/>
          <w:lang w:val="uk-UA" w:eastAsia="zh-CN" w:bidi="ar-SA"/>
        </w:rPr>
        <w:t xml:space="preserve">; 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ТРОЦЬ Анні  а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систенту фармацевта аптечного пункту №19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 xml:space="preserve"> товариства з обмеженою відповідальністю “Волиньфарм”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 xml:space="preserve">; </w:t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ab/>
        <w:t>- ЯКОВЛЄВУ Сергію з</w:t>
      </w:r>
      <w:r>
        <w:rPr>
          <w:rStyle w:val="Appleconvertedspace"/>
          <w:rFonts w:eastAsia="Times New Roman" w:cs="Times New Roman"/>
          <w:b w:val="false"/>
          <w:bCs w:val="false"/>
          <w:color w:val="000000"/>
          <w:kern w:val="2"/>
          <w:sz w:val="28"/>
          <w:szCs w:val="28"/>
          <w:highlight w:val="white"/>
          <w:lang w:val="uk-UA" w:eastAsia="zh-CN" w:bidi="ar-SA"/>
        </w:rPr>
        <w:t xml:space="preserve">аступнику завідувача аптечного складу №1  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2"/>
          <w:sz w:val="28"/>
          <w:szCs w:val="28"/>
          <w:highlight w:val="white"/>
          <w:lang w:val="uk-UA" w:eastAsia="zh-CN" w:bidi="ar-SA"/>
        </w:rPr>
        <w:t>державного виробничо-торгового підприємства “Волиньфармпостач”</w:t>
      </w:r>
      <w:r>
        <w:rPr>
          <w:rStyle w:val="Appleconvertedspace"/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  <w:t>.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color w:val="111111"/>
          <w:kern w:val="0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center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>2</w:t>
      </w:r>
    </w:p>
    <w:p>
      <w:pPr>
        <w:pStyle w:val="Normal"/>
        <w:jc w:val="center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jc w:val="both"/>
        <w:rPr/>
      </w:pPr>
      <w:r>
        <w:rPr>
          <w:rStyle w:val="Appleconvertedspace"/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  <w:tab/>
        <w:t>2. Згідно з п.11.79 Регламенту роботи виконавчого комітету та виконавчих органів Луцької міської ради начальнику управління охорони здоров'я Луцької міської ради В.Лотвіну надати у відділ обліку та звітності Луцької міської ради (С.Горай) ідентифікаційні коди осіб, зазначених у пункті 1 цього розпорядження.</w:t>
      </w:r>
    </w:p>
    <w:p>
      <w:pPr>
        <w:pStyle w:val="Normal"/>
        <w:jc w:val="both"/>
        <w:rPr>
          <w:rStyle w:val="Appleconvertedspace"/>
          <w:rFonts w:eastAsia="Times New Roman" w:cs="Times New Roman"/>
          <w:b w:val="false"/>
          <w:b w:val="false"/>
          <w:bCs w:val="false"/>
          <w:i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pP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111111"/>
          <w:spacing w:val="0"/>
          <w:kern w:val="2"/>
          <w:sz w:val="28"/>
          <w:szCs w:val="28"/>
          <w:highlight w:val="white"/>
          <w:lang w:val="uk-UA" w:eastAsia="zh-CN" w:bidi="ar-SA"/>
        </w:rPr>
      </w:r>
    </w:p>
    <w:p>
      <w:pPr>
        <w:pStyle w:val="Normal"/>
        <w:tabs>
          <w:tab w:val="left" w:pos="567" w:leader="none"/>
          <w:tab w:val="left" w:pos="627" w:leader="none"/>
        </w:tabs>
        <w:jc w:val="both"/>
        <w:rPr/>
      </w:pPr>
      <w:r>
        <w:rPr>
          <w:szCs w:val="28"/>
          <w:lang w:val="uk-UA" w:eastAsia="zh-CN"/>
        </w:rPr>
        <w:tab/>
      </w:r>
      <w:r>
        <w:rPr>
          <w:szCs w:val="28"/>
          <w:lang w:val="uk-UA"/>
        </w:rPr>
        <w:tab/>
        <w:t>3. Господарсько-технічному відділу Луцької міської ради  (А.Махецький) забезпечити придбання рамок для</w:t>
      </w:r>
      <w:r>
        <w:rPr>
          <w:lang w:val="uk-UA"/>
        </w:rPr>
        <w:t xml:space="preserve"> відзначення осіб  згідно з пункт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ом</w:t>
      </w:r>
      <w:r>
        <w:rPr>
          <w:lang w:val="uk-UA"/>
        </w:rPr>
        <w:t xml:space="preserve"> 1 цього розпорядження.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/>
      </w:pPr>
      <w:r>
        <w:rPr>
          <w:color w:val="000000"/>
          <w:sz w:val="28"/>
          <w:szCs w:val="28"/>
          <w:lang w:val="uk-UA"/>
        </w:rPr>
        <w:t xml:space="preserve">Міський голова 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/>
      </w:pPr>
      <w:r>
        <w:rPr>
          <w:sz w:val="24"/>
          <w:szCs w:val="24"/>
          <w:lang w:val="uk-UA"/>
        </w:rPr>
        <w:t>Богдан   741 080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uk-UA"/>
        </w:rPr>
        <w:t xml:space="preserve"> 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Бондарчук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 xml:space="preserve"> 741 086</w:t>
      </w:r>
    </w:p>
    <w:sectPr>
      <w:headerReference w:type="default" r:id="rId4"/>
      <w:type w:val="nextPage"/>
      <w:pgSz w:w="11906" w:h="16838"/>
      <w:pgMar w:left="1985" w:right="567" w:header="709" w:top="766" w:footer="0" w:bottom="167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MS Gothic;ＭＳ ゴシック"/>
      <w:szCs w:val="28"/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>
      <w:rFonts w:ascii="Times New Roman" w:hAnsi="Times New Roman" w:eastAsia="Times New Roman" w:cs="Times New Roman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3z3">
    <w:name w:val="WW8Num3z3"/>
    <w:qFormat/>
    <w:rPr>
      <w:rFonts w:ascii="Symbol" w:hAnsi="Symbol" w:cs="Symbol"/>
    </w:rPr>
  </w:style>
  <w:style w:type="character" w:styleId="WW8Num4z0">
    <w:name w:val="WW8Num4z0"/>
    <w:qFormat/>
    <w:rPr>
      <w:rFonts w:cs="Times New Roman"/>
    </w:rPr>
  </w:style>
  <w:style w:type="character" w:styleId="Style13">
    <w:name w:val="Шрифт абзацу за промовчанням"/>
    <w:qFormat/>
    <w:rPr/>
  </w:style>
  <w:style w:type="character" w:styleId="11">
    <w:name w:val="Заголовок 1 Знак"/>
    <w:qFormat/>
    <w:rPr>
      <w:rFonts w:ascii="Times New Roman" w:hAnsi="Times New Roman" w:eastAsia="Times New Roman" w:cs="Times New Roman"/>
      <w:b/>
      <w:bCs/>
      <w:sz w:val="32"/>
      <w:szCs w:val="24"/>
      <w:lang w:val="uk-UA"/>
    </w:rPr>
  </w:style>
  <w:style w:type="character" w:styleId="Style14">
    <w:name w:val="Верхній колонтитул Знак"/>
    <w:qFormat/>
    <w:rPr>
      <w:rFonts w:ascii="Times New Roman" w:hAnsi="Times New Roman" w:eastAsia="Times New Roman" w:cs="Times New Roman"/>
      <w:sz w:val="28"/>
      <w:szCs w:val="24"/>
    </w:rPr>
  </w:style>
  <w:style w:type="character" w:styleId="Style15">
    <w:name w:val="Номер сторінки"/>
    <w:rPr>
      <w:rFonts w:cs="Times New Roman"/>
    </w:rPr>
  </w:style>
  <w:style w:type="character" w:styleId="Appleconvertedspace">
    <w:name w:val="apple-converted-space"/>
    <w:basedOn w:val="Style13"/>
    <w:qFormat/>
    <w:rPr/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enter" w:pos="4677" w:leader="none"/>
        <w:tab w:val="right" w:pos="9355" w:leader="none"/>
      </w:tabs>
    </w:pPr>
    <w:rPr/>
  </w:style>
  <w:style w:type="paragraph" w:styleId="Style23">
    <w:name w:val="Вміст рамки"/>
    <w:basedOn w:val="Normal"/>
    <w:qFormat/>
    <w:pPr/>
    <w:rPr/>
  </w:style>
  <w:style w:type="paragraph" w:styleId="Style24">
    <w:name w:val="Вміст таблиці"/>
    <w:basedOn w:val="Normal"/>
    <w:qFormat/>
    <w:pPr>
      <w:suppressLineNumbers/>
    </w:pPr>
    <w:rPr/>
  </w:style>
  <w:style w:type="paragraph" w:styleId="Style25">
    <w:name w:val="Заголовок таблиці"/>
    <w:basedOn w:val="Style24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Application>LibreOffice/5.4.2.2$Windows_x86 LibreOffice_project/22b09f6418e8c2d508a9eaf86b2399209b0990f4</Application>
  <Pages>2</Pages>
  <Words>268</Words>
  <Characters>1947</Characters>
  <CharactersWithSpaces>2307</CharactersWithSpaces>
  <Paragraphs>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2019-05-23T10:24:00Z</dcterms:created>
  <dc:creator>oleg</dc:creator>
  <dc:description/>
  <dc:language>uk-UA</dc:language>
  <cp:lastModifiedBy/>
  <cp:lastPrinted>2022-09-13T17:08:57Z</cp:lastPrinted>
  <dcterms:modified xsi:type="dcterms:W3CDTF">2022-09-13T17:19:32Z</dcterms:modified>
  <cp:revision>49</cp:revision>
  <dc:subject/>
  <dc:title/>
</cp:coreProperties>
</file>