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2136847304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КОМУНАЛЬНОМУ  ЗАКЛАДУ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ДИТЯЧО-ЮНАЦЬКА  СПОРТИВНА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ШКО-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ЛА № 2 ЛУЦЬКОЇ МІСЬКОЇ РАДИ” </w:t>
      </w:r>
      <w:r>
        <w:rPr>
          <w:sz w:val="28"/>
          <w:szCs w:val="28"/>
        </w:rPr>
        <w:t>в постій-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не користування земельної ділянки для </w:t>
      </w:r>
      <w:r>
        <w:rPr>
          <w:sz w:val="28"/>
          <w:szCs w:val="28"/>
        </w:rPr>
        <w:t>будів-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ництва та </w:t>
      </w:r>
      <w:r>
        <w:rPr>
          <w:sz w:val="28"/>
          <w:szCs w:val="28"/>
        </w:rPr>
        <w:t xml:space="preserve"> обслуговування  </w:t>
      </w:r>
      <w:r>
        <w:rPr>
          <w:sz w:val="28"/>
          <w:szCs w:val="28"/>
        </w:rPr>
        <w:t>стадіону з побуто-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вими приміщеннями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 будівництва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та  обслуговування   будівель  закладів  освіти)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Писаревського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КОМУНАЛЬНОГО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ЗАКЛАДУ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ДИТЯЧО-ЮНАЦЬКА СПОРТИВНА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ШКОЛА № 2 ЛУЦЬКОЇ МІСЬКОЇ РАДИ”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Писаревського </w:t>
      </w:r>
      <w:r>
        <w:rPr>
          <w:sz w:val="28"/>
          <w:szCs w:val="28"/>
        </w:rPr>
        <w:t xml:space="preserve">у м. Луцьку для </w:t>
      </w:r>
      <w:r>
        <w:rPr>
          <w:sz w:val="28"/>
          <w:szCs w:val="28"/>
        </w:rPr>
        <w:t xml:space="preserve">будівництва та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стадіону з побутовими приміщеннями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будівництва та обслуговування будівель закладів освіти)</w:t>
      </w:r>
      <w:r>
        <w:rPr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інформацію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єкта нерухомого майна</w:t>
      </w:r>
      <w:r>
        <w:rPr>
          <w:sz w:val="28"/>
          <w:szCs w:val="28"/>
        </w:rPr>
        <w:t xml:space="preserve">, керуючись статтями 12, 92, 96, 123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>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в постійне користування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КОМУНАЛЬНОМУ ЗАКЛАДУ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ДИТЯЧО-ЮНАЦЬКА СПОРТИВНА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ШКОЛА № 2 ЛУЦЬКОЇ МІСЬКОЇ РАДИ”</w:t>
      </w:r>
      <w:r>
        <w:rPr>
          <w:color w:val="000000"/>
          <w:sz w:val="12"/>
          <w:szCs w:val="12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Писаревського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1,8640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34</w:t>
      </w:r>
      <w:r>
        <w:rPr>
          <w:sz w:val="28"/>
          <w:szCs w:val="28"/>
        </w:rPr>
        <w:t>:0</w:t>
      </w:r>
      <w:r>
        <w:rPr>
          <w:sz w:val="28"/>
          <w:szCs w:val="28"/>
        </w:rPr>
        <w:t>43</w:t>
      </w:r>
      <w:r>
        <w:rPr>
          <w:sz w:val="28"/>
          <w:szCs w:val="28"/>
        </w:rPr>
        <w:t>:002</w:t>
      </w:r>
      <w:r>
        <w:rPr>
          <w:sz w:val="28"/>
          <w:szCs w:val="28"/>
        </w:rPr>
        <w:t>9 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будівництва та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стадіону з побутовими приміщеннями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(03.02 - для будівництва та обслуговування будівель закладів освіти).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КОМУНАЛЬНОМУ ЗАКЛАДУ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ДИТЯЧО-ЮНАЦЬКА СПОРТИВНА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ШКОЛА № 2 ЛУЦЬКОЇ МІСЬКОЇ РАДИ”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Козлюк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215</TotalTime>
  <Application>LibreOffice/7.2.5.2$Windows_X86_64 LibreOffice_project/499f9727c189e6ef3471021d6132d4c694f357e5</Application>
  <AppVersion>15.0000</AppVersion>
  <Pages>2</Pages>
  <Words>341</Words>
  <Characters>2226</Characters>
  <CharactersWithSpaces>2739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2022-09-20T09:53:22Z</dcterms:modified>
  <cp:revision>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