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FA8" w:rsidRDefault="00CB0061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71437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FA8" w:rsidRDefault="00CB0061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5E0FA8" w:rsidRDefault="005E0FA8">
      <w:pPr>
        <w:jc w:val="center"/>
        <w:rPr>
          <w:b/>
          <w:bCs/>
          <w:sz w:val="24"/>
          <w:szCs w:val="28"/>
          <w:lang w:val="uk-UA"/>
        </w:rPr>
      </w:pPr>
    </w:p>
    <w:p w:rsidR="005E0FA8" w:rsidRDefault="00CB006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E0FA8" w:rsidRDefault="005E0FA8">
      <w:pPr>
        <w:jc w:val="center"/>
        <w:rPr>
          <w:b/>
          <w:bCs/>
          <w:sz w:val="32"/>
          <w:szCs w:val="32"/>
          <w:lang w:val="uk-UA"/>
        </w:rPr>
      </w:pPr>
    </w:p>
    <w:p w:rsidR="005E0FA8" w:rsidRDefault="00CB0061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A171F4" w:rsidRDefault="00A171F4">
      <w:pPr>
        <w:tabs>
          <w:tab w:val="left" w:pos="4510"/>
          <w:tab w:val="left" w:pos="4715"/>
        </w:tabs>
        <w:jc w:val="both"/>
        <w:rPr>
          <w:sz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A171F4" w:rsidTr="00A171F4">
        <w:tc>
          <w:tcPr>
            <w:tcW w:w="4644" w:type="dxa"/>
          </w:tcPr>
          <w:p w:rsidR="00A171F4" w:rsidRDefault="00A171F4" w:rsidP="00A171F4">
            <w:pPr>
              <w:jc w:val="both"/>
            </w:pPr>
            <w:r>
              <w:rPr>
                <w:bCs/>
                <w:szCs w:val="28"/>
                <w:lang w:val="uk-UA"/>
              </w:rPr>
              <w:t xml:space="preserve">Про відзначення з нагоди 50-річчя комунального закладу «Луцька загальноосвітня школа І-ІІІ ступенів № 17 Луцької міської ради» </w:t>
            </w:r>
          </w:p>
          <w:p w:rsidR="00A171F4" w:rsidRDefault="00A171F4">
            <w:pPr>
              <w:tabs>
                <w:tab w:val="left" w:pos="4510"/>
                <w:tab w:val="left" w:pos="4715"/>
              </w:tabs>
              <w:jc w:val="both"/>
            </w:pPr>
          </w:p>
        </w:tc>
        <w:tc>
          <w:tcPr>
            <w:tcW w:w="4926" w:type="dxa"/>
          </w:tcPr>
          <w:p w:rsidR="00A171F4" w:rsidRDefault="00A171F4">
            <w:pPr>
              <w:tabs>
                <w:tab w:val="left" w:pos="4510"/>
                <w:tab w:val="left" w:pos="4715"/>
              </w:tabs>
              <w:jc w:val="both"/>
            </w:pPr>
          </w:p>
        </w:tc>
      </w:tr>
    </w:tbl>
    <w:p w:rsidR="005E0FA8" w:rsidRDefault="005E0FA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5E0FA8" w:rsidRDefault="00CB0061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  <w:bookmarkStart w:id="0" w:name="_GoBack"/>
      <w:bookmarkEnd w:id="0"/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>
        <w:rPr>
          <w:color w:val="000000" w:themeColor="text1"/>
          <w:szCs w:val="28"/>
          <w:lang w:val="uk-UA"/>
        </w:rPr>
        <w:t xml:space="preserve">а також враховуючи лист департаменту </w:t>
      </w:r>
      <w:r w:rsidR="003B6DB6">
        <w:rPr>
          <w:color w:val="000000" w:themeColor="text1"/>
          <w:szCs w:val="28"/>
          <w:lang w:val="uk-UA"/>
        </w:rPr>
        <w:t xml:space="preserve">освіти </w:t>
      </w:r>
      <w:r>
        <w:rPr>
          <w:color w:val="000000" w:themeColor="text1"/>
          <w:szCs w:val="28"/>
          <w:lang w:val="uk-UA"/>
        </w:rPr>
        <w:t xml:space="preserve">Луцької міської ради від </w:t>
      </w:r>
      <w:r w:rsidR="003B6DB6">
        <w:rPr>
          <w:color w:val="000000" w:themeColor="text1"/>
          <w:szCs w:val="28"/>
          <w:lang w:val="uk-UA"/>
        </w:rPr>
        <w:t>15.09.2022 № 16-16/753</w:t>
      </w:r>
      <w:r>
        <w:rPr>
          <w:color w:val="000000" w:themeColor="text1"/>
          <w:szCs w:val="28"/>
          <w:lang w:val="uk-UA"/>
        </w:rPr>
        <w:t>:</w:t>
      </w:r>
    </w:p>
    <w:p w:rsidR="005E0FA8" w:rsidRDefault="005E0FA8">
      <w:pPr>
        <w:ind w:firstLine="567"/>
        <w:jc w:val="both"/>
        <w:rPr>
          <w:sz w:val="16"/>
          <w:szCs w:val="16"/>
          <w:lang w:val="uk-UA"/>
        </w:rPr>
      </w:pPr>
    </w:p>
    <w:p w:rsidR="005E0FA8" w:rsidRDefault="005E0FA8">
      <w:pPr>
        <w:pStyle w:val="af1"/>
        <w:ind w:left="567" w:firstLine="709"/>
        <w:jc w:val="both"/>
        <w:rPr>
          <w:sz w:val="16"/>
          <w:szCs w:val="16"/>
          <w:lang w:val="uk-UA"/>
        </w:rPr>
      </w:pPr>
    </w:p>
    <w:p w:rsidR="003B6DB6" w:rsidRDefault="003B6DB6" w:rsidP="003B6DB6">
      <w:pPr>
        <w:ind w:firstLine="567"/>
        <w:jc w:val="both"/>
      </w:pPr>
      <w:r>
        <w:rPr>
          <w:lang w:val="uk-UA"/>
        </w:rPr>
        <w:t>1. НАГОРОДИТИ Почесно</w:t>
      </w:r>
      <w:r w:rsidR="00CB0061">
        <w:rPr>
          <w:lang w:val="uk-UA"/>
        </w:rPr>
        <w:t>ю</w:t>
      </w:r>
      <w:r>
        <w:rPr>
          <w:lang w:val="uk-UA"/>
        </w:rPr>
        <w:t xml:space="preserve"> грамотою міського голови колектив </w:t>
      </w:r>
      <w:r>
        <w:rPr>
          <w:bCs/>
          <w:szCs w:val="28"/>
          <w:lang w:val="uk-UA"/>
        </w:rPr>
        <w:t xml:space="preserve">комунального закладу «Луцька загальноосвітня школа І-ІІІ ступенів № 17 Луцької міської ради»  (директор Мах Олег) за високий професіоналізм, багаторічну педагогічну діяльність, творчі підходи до справи навчання і виховання учнівської молоді, а також з нагоди </w:t>
      </w:r>
      <w:r w:rsidR="00CB0061">
        <w:rPr>
          <w:bCs/>
          <w:szCs w:val="28"/>
          <w:lang w:val="uk-UA"/>
        </w:rPr>
        <w:t>5</w:t>
      </w:r>
      <w:r>
        <w:rPr>
          <w:bCs/>
          <w:szCs w:val="28"/>
          <w:lang w:val="uk-UA"/>
        </w:rPr>
        <w:t xml:space="preserve">0-річчя комунального закладу «Луцька загальноосвітня школа І-ІІІ ступенів № 17 Луцької міської ради». </w:t>
      </w:r>
    </w:p>
    <w:p w:rsidR="005E0FA8" w:rsidRDefault="005E0FA8">
      <w:pPr>
        <w:pStyle w:val="af1"/>
        <w:tabs>
          <w:tab w:val="left" w:pos="567"/>
          <w:tab w:val="left" w:pos="627"/>
        </w:tabs>
        <w:ind w:left="0" w:firstLine="709"/>
        <w:jc w:val="center"/>
        <w:rPr>
          <w:szCs w:val="28"/>
        </w:rPr>
      </w:pPr>
    </w:p>
    <w:p w:rsidR="005E0FA8" w:rsidRDefault="003B6DB6">
      <w:pPr>
        <w:pStyle w:val="af1"/>
        <w:tabs>
          <w:tab w:val="left" w:pos="567"/>
          <w:tab w:val="left" w:pos="627"/>
        </w:tabs>
        <w:ind w:left="0" w:firstLine="709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CB0061">
        <w:rPr>
          <w:szCs w:val="28"/>
          <w:lang w:val="uk-UA"/>
        </w:rPr>
        <w:t>. Господарсько-технічному відділу Луцької міської ради забезпечити придбання рамк</w:t>
      </w:r>
      <w:r>
        <w:rPr>
          <w:szCs w:val="28"/>
          <w:lang w:val="uk-UA"/>
        </w:rPr>
        <w:t>и</w:t>
      </w:r>
      <w:r w:rsidR="00CB0061">
        <w:rPr>
          <w:szCs w:val="28"/>
          <w:lang w:val="uk-UA"/>
        </w:rPr>
        <w:t xml:space="preserve"> для</w:t>
      </w:r>
      <w:r w:rsidR="00CB0061">
        <w:rPr>
          <w:lang w:val="uk-UA"/>
        </w:rPr>
        <w:t xml:space="preserve"> відзначення </w:t>
      </w:r>
      <w:r w:rsidR="00822856">
        <w:rPr>
          <w:lang w:val="uk-UA"/>
        </w:rPr>
        <w:t xml:space="preserve"> колективу</w:t>
      </w:r>
      <w:r>
        <w:rPr>
          <w:bCs/>
          <w:szCs w:val="28"/>
          <w:lang w:val="uk-UA"/>
        </w:rPr>
        <w:t xml:space="preserve"> комунального закладу «Луцька загальноосвітня школа І-ІІІ ступенів № 17 Луцької міської ради»</w:t>
      </w:r>
      <w:r w:rsidR="00CB0061">
        <w:rPr>
          <w:lang w:val="uk-UA"/>
        </w:rPr>
        <w:t>.</w:t>
      </w:r>
    </w:p>
    <w:p w:rsidR="005E0FA8" w:rsidRDefault="005E0FA8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5E0FA8" w:rsidRDefault="005E0FA8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5E0FA8" w:rsidRDefault="00CB0061">
      <w:pPr>
        <w:jc w:val="both"/>
        <w:rPr>
          <w:lang w:val="uk-UA"/>
        </w:rPr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Ігор ПОЛІЩУК  </w:t>
      </w:r>
    </w:p>
    <w:p w:rsidR="005E0FA8" w:rsidRDefault="005E0FA8">
      <w:pPr>
        <w:jc w:val="both"/>
        <w:rPr>
          <w:sz w:val="22"/>
          <w:szCs w:val="22"/>
          <w:lang w:val="uk-UA"/>
        </w:rPr>
      </w:pPr>
    </w:p>
    <w:p w:rsidR="005E0FA8" w:rsidRDefault="005E0FA8">
      <w:pPr>
        <w:jc w:val="both"/>
        <w:rPr>
          <w:sz w:val="22"/>
          <w:szCs w:val="22"/>
          <w:lang w:val="uk-UA"/>
        </w:rPr>
      </w:pPr>
    </w:p>
    <w:p w:rsidR="005E0FA8" w:rsidRDefault="00822856">
      <w:pPr>
        <w:jc w:val="both"/>
        <w:rPr>
          <w:lang w:val="uk-UA"/>
        </w:rPr>
      </w:pPr>
      <w:r>
        <w:rPr>
          <w:sz w:val="24"/>
          <w:lang w:val="uk-UA"/>
        </w:rPr>
        <w:t>Богдан 741 080</w:t>
      </w:r>
    </w:p>
    <w:p w:rsidR="005E0FA8" w:rsidRPr="00822856" w:rsidRDefault="00CB0061">
      <w:pPr>
        <w:jc w:val="both"/>
        <w:rPr>
          <w:lang w:val="en-US"/>
        </w:rPr>
      </w:pPr>
      <w:r>
        <w:rPr>
          <w:sz w:val="24"/>
          <w:szCs w:val="28"/>
          <w:lang w:val="uk-UA"/>
        </w:rPr>
        <w:t>Бондарчук 741 086</w:t>
      </w:r>
    </w:p>
    <w:sectPr w:rsidR="005E0FA8" w:rsidRPr="00822856">
      <w:pgSz w:w="11906" w:h="16838"/>
      <w:pgMar w:top="567" w:right="567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DF1"/>
    <w:multiLevelType w:val="multilevel"/>
    <w:tmpl w:val="2B8CF9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12451C"/>
    <w:multiLevelType w:val="multilevel"/>
    <w:tmpl w:val="11F65B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E0FA8"/>
    <w:rsid w:val="003B6DB6"/>
    <w:rsid w:val="00586A83"/>
    <w:rsid w:val="005E0FA8"/>
    <w:rsid w:val="00822856"/>
    <w:rsid w:val="00A171F4"/>
    <w:rsid w:val="00C91307"/>
    <w:rsid w:val="00CB0061"/>
    <w:rsid w:val="00D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2D4B7-4BFB-4C26-A430-34CF7B5E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table" w:styleId="af4">
    <w:name w:val="Table Grid"/>
    <w:basedOn w:val="a1"/>
    <w:uiPriority w:val="39"/>
    <w:rsid w:val="00A1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107</cp:revision>
  <cp:lastPrinted>2022-09-20T09:06:00Z</cp:lastPrinted>
  <dcterms:created xsi:type="dcterms:W3CDTF">2019-05-23T10:24:00Z</dcterms:created>
  <dcterms:modified xsi:type="dcterms:W3CDTF">2022-09-20T12:58:00Z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