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7.4pt;height:59.2pt" o:ole="">
            <v:imagedata r:id="rId3" o:title=""/>
          </v:shape>
          <o:OLEObject Type="Embed" ProgID="" ShapeID="ole_rId2" DrawAspect="Content" ObjectID="_1196042194" r:id="rId2"/>
        </w:object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szCs w:val="28"/>
          <w:lang w:val="uk-UA"/>
        </w:rPr>
      </w:pPr>
      <w:r>
        <w:rPr>
          <w:b/>
          <w:bCs/>
          <w:sz w:val="24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tabs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 w:eastAsia="zh-CN"/>
        </w:rPr>
        <w:t>Про відзначення</w:t>
      </w:r>
      <w:r>
        <w:rPr>
          <w:lang w:val="uk-UA" w:eastAsia="zh-CN"/>
        </w:rPr>
        <w:t xml:space="preserve"> з нагоди </w:t>
      </w:r>
    </w:p>
    <w:p>
      <w:pPr>
        <w:pStyle w:val="Normal"/>
        <w:ind w:left="0" w:right="0" w:hanging="0"/>
        <w:jc w:val="both"/>
        <w:rPr/>
      </w:pPr>
      <w:r>
        <w:rPr>
          <w:rFonts w:eastAsia="Times New Roman" w:cs="Times New Roman"/>
          <w:bCs/>
          <w:color w:val="00000A"/>
          <w:kern w:val="0"/>
          <w:sz w:val="28"/>
          <w:szCs w:val="28"/>
          <w:lang w:val="uk-UA" w:eastAsia="zh-CN" w:bidi="ar-SA"/>
        </w:rPr>
        <w:t>Всеукраїнського дня бібліотек</w:t>
      </w:r>
    </w:p>
    <w:p>
      <w:pPr>
        <w:pStyle w:val="Normal"/>
        <w:jc w:val="both"/>
        <w:rPr>
          <w:sz w:val="20"/>
          <w:szCs w:val="20"/>
          <w:lang w:val="uk-UA" w:eastAsia="zh-CN"/>
        </w:rPr>
      </w:pPr>
      <w:r>
        <w:rPr>
          <w:sz w:val="20"/>
          <w:szCs w:val="20"/>
          <w:lang w:val="uk-UA" w:eastAsia="zh-CN"/>
        </w:rPr>
      </w:r>
    </w:p>
    <w:p>
      <w:pPr>
        <w:pStyle w:val="Normal"/>
        <w:jc w:val="both"/>
        <w:rPr>
          <w:sz w:val="20"/>
          <w:szCs w:val="20"/>
          <w:lang w:val="uk-UA" w:eastAsia="zh-CN"/>
        </w:rPr>
      </w:pPr>
      <w:r>
        <w:rPr>
          <w:sz w:val="20"/>
          <w:szCs w:val="20"/>
          <w:lang w:val="uk-UA" w:eastAsia="zh-CN"/>
        </w:rPr>
      </w:r>
    </w:p>
    <w:p>
      <w:pPr>
        <w:pStyle w:val="Normal"/>
        <w:jc w:val="both"/>
        <w:rPr>
          <w:sz w:val="20"/>
          <w:szCs w:val="20"/>
          <w:lang w:val="uk-UA" w:eastAsia="zh-CN"/>
        </w:rPr>
      </w:pPr>
      <w:r>
        <w:rPr>
          <w:sz w:val="20"/>
          <w:szCs w:val="20"/>
          <w:lang w:val="uk-UA" w:eastAsia="zh-CN"/>
        </w:rPr>
      </w:r>
    </w:p>
    <w:p>
      <w:pPr>
        <w:pStyle w:val="Normal"/>
        <w:widowControl/>
        <w:shd w:val="clear" w:fill="FFFFFF"/>
        <w:tabs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 w:eastAsia="zh-CN"/>
        </w:rPr>
        <w:t xml:space="preserve"> </w:t>
      </w:r>
      <w:r>
        <w:rPr>
          <w:sz w:val="28"/>
          <w:szCs w:val="28"/>
          <w:lang w:val="uk-UA" w:eastAsia="zh-CN" w:bidi="ar-SA"/>
        </w:rPr>
        <w:t xml:space="preserve">Відповідно </w:t>
      </w:r>
      <w:r>
        <w:rPr>
          <w:rFonts w:cs="Times New Roman"/>
          <w:sz w:val="28"/>
          <w:szCs w:val="28"/>
          <w:lang w:val="uk-UA" w:eastAsia="zh-CN" w:bidi="ar-SA"/>
        </w:rPr>
        <w:t xml:space="preserve">до рішення Луцької міської ради від 22.12.2021 № 24/119 «Про затвердження Програми розвитку культури Луцької міської територіальної громади на 2022-2025 роки» </w:t>
      </w:r>
      <w:r>
        <w:rPr>
          <w:sz w:val="28"/>
          <w:szCs w:val="28"/>
          <w:lang w:val="uk-UA" w:eastAsia="zh-CN" w:bidi="ar-SA"/>
        </w:rPr>
        <w:t>та Положення про відзнаки міського голови, затвердженого  розпорядженням міського голови від 01.06.2021 № 111-ра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,</w:t>
      </w:r>
      <w:r>
        <w:rPr>
          <w:szCs w:val="28"/>
          <w:lang w:val="uk-UA" w:eastAsia="zh-CN"/>
        </w:rPr>
        <w:t xml:space="preserve"> а також враховуючи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лист департаменту культури Луцької міської ради від 22.09.2022 №18-15/341</w:t>
      </w:r>
      <w:r>
        <w:rPr>
          <w:color w:val="000000"/>
          <w:szCs w:val="28"/>
          <w:lang w:val="uk-UA" w:eastAsia="zh-CN"/>
        </w:rPr>
        <w:t>:</w:t>
      </w:r>
      <w:r>
        <w:rPr>
          <w:szCs w:val="28"/>
          <w:lang w:val="uk-UA" w:eastAsia="zh-CN"/>
        </w:rPr>
        <w:t xml:space="preserve"> </w:t>
      </w:r>
    </w:p>
    <w:p>
      <w:pPr>
        <w:pStyle w:val="Normal"/>
        <w:widowControl/>
        <w:shd w:val="clear" w:fill="FFFFFF"/>
        <w:tabs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567"/>
        <w:jc w:val="both"/>
        <w:rPr>
          <w:szCs w:val="28"/>
          <w:lang w:val="uk-UA" w:eastAsia="zh-CN"/>
        </w:rPr>
      </w:pPr>
      <w:r>
        <w:rPr>
          <w:szCs w:val="28"/>
          <w:lang w:val="uk-UA" w:eastAsia="zh-CN"/>
        </w:rPr>
      </w:r>
    </w:p>
    <w:p>
      <w:pPr>
        <w:pStyle w:val="Normal"/>
        <w:jc w:val="both"/>
        <w:rPr>
          <w:sz w:val="12"/>
          <w:szCs w:val="12"/>
          <w:lang w:val="uk-UA" w:eastAsia="zh-CN"/>
        </w:rPr>
      </w:pPr>
      <w:r>
        <w:rPr>
          <w:sz w:val="12"/>
          <w:szCs w:val="12"/>
          <w:lang w:val="uk-UA" w:eastAsia="zh-CN"/>
        </w:rPr>
      </w:r>
    </w:p>
    <w:p>
      <w:pPr>
        <w:pStyle w:val="Normal"/>
        <w:ind w:left="0" w:right="0" w:firstLine="540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highlight w:val="white"/>
          <w:lang w:val="uk-UA" w:eastAsia="zh-CN" w:bidi="ar-SA"/>
        </w:rPr>
        <w:t>1. </w:t>
      </w:r>
      <w:bookmarkStart w:id="0" w:name="__DdeLink__611_3137118825"/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highlight w:val="white"/>
          <w:lang w:val="uk-UA" w:eastAsia="zh-CN" w:bidi="ar-SA"/>
        </w:rPr>
        <w:t>ОГОЛОСИТИ Подяку міського голови колективу комунального закладу «Луцька міська централізована бібліотечна система» (директор Назаревич Марія) за високий професіоналізм, активність та інноваційність, вагомий внесок в удосконалення бібліотечного обслуговування мешканців Луцької міської територіальної громади, активну волонтерську діяльність, адаптацію роботи до особливих умов воєнного стану, а також з нагоди Всеукраїнського дня бібліотек.</w:t>
      </w:r>
      <w:bookmarkEnd w:id="0"/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00000A"/>
          <w:spacing w:val="0"/>
          <w:kern w:val="2"/>
          <w:sz w:val="28"/>
          <w:szCs w:val="28"/>
          <w:highlight w:val="white"/>
          <w:lang w:val="uk-UA" w:eastAsia="zh-CN" w:bidi="ar-SA"/>
        </w:rPr>
        <w:t xml:space="preserve"> </w:t>
      </w:r>
    </w:p>
    <w:p>
      <w:pPr>
        <w:pStyle w:val="Normal"/>
        <w:tabs>
          <w:tab w:val="left" w:pos="567" w:leader="none"/>
          <w:tab w:val="left" w:pos="627" w:leader="none"/>
        </w:tabs>
        <w:jc w:val="both"/>
        <w:rPr>
          <w:szCs w:val="28"/>
          <w:lang w:val="uk-UA" w:eastAsia="zh-CN"/>
        </w:rPr>
      </w:pPr>
      <w:r>
        <w:rPr>
          <w:szCs w:val="28"/>
          <w:lang w:val="uk-UA" w:eastAsia="zh-CN"/>
        </w:rPr>
      </w:r>
    </w:p>
    <w:p>
      <w:pPr>
        <w:pStyle w:val="Normal"/>
        <w:tabs>
          <w:tab w:val="left" w:pos="567" w:leader="none"/>
          <w:tab w:val="left" w:pos="627" w:leader="none"/>
        </w:tabs>
        <w:jc w:val="both"/>
        <w:rPr/>
      </w:pPr>
      <w:r>
        <w:rPr>
          <w:szCs w:val="28"/>
          <w:lang w:val="uk-UA" w:eastAsia="zh-CN"/>
        </w:rPr>
        <w:tab/>
        <w:t>2</w:t>
      </w:r>
      <w:r>
        <w:rPr>
          <w:szCs w:val="28"/>
          <w:lang w:val="uk-UA"/>
        </w:rPr>
        <w:t>. Господарсько-технічному відділу Луцької міської ради забезпечити придбання рамки та квітів для</w:t>
      </w:r>
      <w:r>
        <w:rPr>
          <w:lang w:val="uk-UA"/>
        </w:rPr>
        <w:t xml:space="preserve"> відзначення </w:t>
      </w:r>
      <w:r>
        <w:rPr>
          <w:lang w:val="uk-UA"/>
        </w:rPr>
        <w:t>колективу</w:t>
      </w:r>
      <w:r>
        <w:rPr>
          <w:lang w:val="uk-UA"/>
        </w:rPr>
        <w:t xml:space="preserve"> згідно з пункт</w:t>
      </w: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ом</w:t>
      </w:r>
      <w:r>
        <w:rPr>
          <w:lang w:val="uk-UA"/>
        </w:rPr>
        <w:t xml:space="preserve"> 1 цього розпорядження.</w:t>
      </w:r>
    </w:p>
    <w:p>
      <w:pPr>
        <w:pStyle w:val="Normal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Міський голова 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sz w:val="24"/>
          <w:szCs w:val="24"/>
          <w:lang w:val="uk-UA"/>
        </w:rPr>
        <w:t>Гудима 777 942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4"/>
          <w:szCs w:val="28"/>
          <w:lang w:val="uk-UA" w:eastAsia="zh-CN" w:bidi="ar-SA"/>
        </w:rPr>
        <w:t>Бондарчук</w:t>
      </w:r>
      <w:r>
        <w:rPr>
          <w:rFonts w:eastAsia="Times New Roman" w:cs="Times New Roman"/>
          <w:color w:val="00000A"/>
          <w:sz w:val="24"/>
          <w:szCs w:val="28"/>
          <w:lang w:val="uk-UA" w:eastAsia="zh-CN" w:bidi="ar-SA"/>
        </w:rPr>
        <w:t xml:space="preserve"> 741 086</w:t>
      </w:r>
    </w:p>
    <w:sectPr>
      <w:headerReference w:type="default" r:id="rId4"/>
      <w:type w:val="nextPage"/>
      <w:pgSz w:w="11906" w:h="16838"/>
      <w:pgMar w:left="1985" w:right="567" w:header="709" w:top="766" w:footer="0" w:bottom="16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MS Gothic;ＭＳ ゴシック"/>
      <w:szCs w:val="28"/>
      <w:lang w:val="uk-UA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>
      <w:rFonts w:ascii="Times New Roman" w:hAnsi="Times New Roman" w:eastAsia="Times New Roman" w:cs="Times New Roman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4z0">
    <w:name w:val="WW8Num4z0"/>
    <w:qFormat/>
    <w:rPr>
      <w:rFonts w:cs="Times New Roman"/>
    </w:rPr>
  </w:style>
  <w:style w:type="character" w:styleId="Style13">
    <w:name w:val="Шрифт абзацу за промовчанням"/>
    <w:qFormat/>
    <w:rPr/>
  </w:style>
  <w:style w:type="character" w:styleId="11">
    <w:name w:val="Заголовок 1 Знак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4">
    <w:name w:val="Верхній колонтитул Знак"/>
    <w:qFormat/>
    <w:rPr>
      <w:rFonts w:ascii="Times New Roman" w:hAnsi="Times New Roman" w:eastAsia="Times New Roman" w:cs="Times New Roman"/>
      <w:sz w:val="28"/>
      <w:szCs w:val="24"/>
    </w:rPr>
  </w:style>
  <w:style w:type="character" w:styleId="Style15">
    <w:name w:val="Номер сторінки"/>
    <w:rPr>
      <w:rFonts w:cs="Times New Roman"/>
    </w:rPr>
  </w:style>
  <w:style w:type="character" w:styleId="Appleconvertedspace">
    <w:name w:val="apple-converted-space"/>
    <w:basedOn w:val="Style13"/>
    <w:qFormat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 Unicode MS"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enter" w:pos="4677" w:leader="none"/>
        <w:tab w:val="right" w:pos="9355" w:leader="none"/>
      </w:tabs>
    </w:pPr>
    <w:rPr/>
  </w:style>
  <w:style w:type="paragraph" w:styleId="Style23">
    <w:name w:val="Вміст рамки"/>
    <w:basedOn w:val="Normal"/>
    <w:qFormat/>
    <w:pPr/>
    <w:rPr/>
  </w:style>
  <w:style w:type="paragraph" w:styleId="Style24">
    <w:name w:val="Вміст таблиці"/>
    <w:basedOn w:val="Normal"/>
    <w:qFormat/>
    <w:pPr>
      <w:suppressLineNumbers/>
    </w:pPr>
    <w:rPr/>
  </w:style>
  <w:style w:type="paragraph" w:styleId="Style25">
    <w:name w:val="Заголовок таблиці"/>
    <w:basedOn w:val="Style24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778</TotalTime>
  <Application>LibreOffice/5.4.2.2$Windows_x86 LibreOffice_project/22b09f6418e8c2d508a9eaf86b2399209b0990f4</Application>
  <Pages>1</Pages>
  <Words>142</Words>
  <Characters>1034</Characters>
  <CharactersWithSpaces>1251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2019-05-23T10:24:00Z</dcterms:created>
  <dc:creator>oleg</dc:creator>
  <dc:description/>
  <dc:language>uk-UA</dc:language>
  <cp:lastModifiedBy/>
  <cp:lastPrinted>2022-09-27T15:23:23Z</cp:lastPrinted>
  <dcterms:modified xsi:type="dcterms:W3CDTF">2022-09-27T17:16:52Z</dcterms:modified>
  <cp:revision>65</cp:revision>
  <dc:subject/>
  <dc:title/>
</cp:coreProperties>
</file>