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EE0B" w14:textId="77777777" w:rsidR="00A51A2D" w:rsidRDefault="00000000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0602E31E" wp14:editId="37CFA93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349BD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59FF9577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25701684" r:id="rId6"/>
        </w:object>
      </w:r>
    </w:p>
    <w:p w14:paraId="1395DA90" w14:textId="77777777" w:rsidR="00A51A2D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6EE937D" w14:textId="77777777" w:rsidR="00A51A2D" w:rsidRDefault="00A51A2D">
      <w:pPr>
        <w:rPr>
          <w:sz w:val="10"/>
          <w:szCs w:val="10"/>
        </w:rPr>
      </w:pPr>
    </w:p>
    <w:p w14:paraId="399D0B33" w14:textId="77777777" w:rsidR="00A51A2D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8C36B3C" w14:textId="77777777" w:rsidR="00A51A2D" w:rsidRDefault="00A51A2D">
      <w:pPr>
        <w:jc w:val="center"/>
        <w:rPr>
          <w:b/>
          <w:bCs w:val="0"/>
          <w:sz w:val="20"/>
          <w:szCs w:val="20"/>
        </w:rPr>
      </w:pPr>
    </w:p>
    <w:p w14:paraId="5BF5B01E" w14:textId="77777777" w:rsidR="00A51A2D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B724822" w14:textId="77777777" w:rsidR="00A51A2D" w:rsidRDefault="00A51A2D">
      <w:pPr>
        <w:jc w:val="center"/>
        <w:rPr>
          <w:bCs w:val="0"/>
          <w:i/>
          <w:sz w:val="40"/>
          <w:szCs w:val="40"/>
        </w:rPr>
      </w:pPr>
    </w:p>
    <w:p w14:paraId="6A464D5D" w14:textId="77777777" w:rsidR="00A51A2D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612E34B" w14:textId="77777777" w:rsidR="00A51A2D" w:rsidRPr="00AD1172" w:rsidRDefault="00A51A2D">
      <w:pPr>
        <w:spacing w:line="360" w:lineRule="auto"/>
        <w:rPr>
          <w:sz w:val="16"/>
          <w:szCs w:val="16"/>
        </w:rPr>
      </w:pPr>
    </w:p>
    <w:p w14:paraId="3DA68D69" w14:textId="2A018C4F" w:rsidR="00A51A2D" w:rsidRDefault="00000000" w:rsidP="00AD1172">
      <w:pPr>
        <w:ind w:right="3825"/>
        <w:jc w:val="both"/>
        <w:rPr>
          <w:szCs w:val="28"/>
        </w:rPr>
      </w:pPr>
      <w:r>
        <w:rPr>
          <w:szCs w:val="28"/>
        </w:rPr>
        <w:t>Про встановлення</w:t>
      </w:r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тарифів </w:t>
      </w:r>
      <w:r>
        <w:rPr>
          <w:bCs w:val="0"/>
          <w:szCs w:val="28"/>
        </w:rPr>
        <w:t>на виробництво теплової енергії на установках з використанням альтернативних джерел енергії,</w:t>
      </w:r>
      <w:r>
        <w:rPr>
          <w:bCs w:val="0"/>
          <w:szCs w:val="28"/>
          <w:lang w:val="en-US"/>
        </w:rPr>
        <w:t xml:space="preserve"> щ</w:t>
      </w:r>
      <w:r>
        <w:rPr>
          <w:bCs w:val="0"/>
          <w:szCs w:val="28"/>
        </w:rPr>
        <w:t xml:space="preserve">о виробляється </w:t>
      </w:r>
      <w:r>
        <w:rPr>
          <w:bCs w:val="0"/>
          <w:color w:val="000000"/>
          <w:szCs w:val="28"/>
        </w:rPr>
        <w:t>котельнею на вулиці Боженка, 32</w:t>
      </w:r>
      <w:r w:rsidR="00294FC1">
        <w:rPr>
          <w:bCs w:val="0"/>
          <w:color w:val="000000"/>
          <w:szCs w:val="28"/>
        </w:rPr>
        <w:t>,</w:t>
      </w:r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>ДКП «Луцьктепло»</w:t>
      </w:r>
    </w:p>
    <w:p w14:paraId="398BD4D4" w14:textId="77777777" w:rsidR="00A51A2D" w:rsidRPr="00AD1172" w:rsidRDefault="00A51A2D">
      <w:pPr>
        <w:spacing w:line="360" w:lineRule="auto"/>
        <w:ind w:right="-5"/>
        <w:rPr>
          <w:sz w:val="16"/>
          <w:szCs w:val="16"/>
          <w:lang w:eastAsia="ar-SA"/>
        </w:rPr>
      </w:pPr>
    </w:p>
    <w:p w14:paraId="4470A122" w14:textId="77777777" w:rsidR="00A51A2D" w:rsidRDefault="00000000">
      <w:pPr>
        <w:ind w:firstLine="567"/>
        <w:jc w:val="both"/>
      </w:pPr>
      <w:r>
        <w:rPr>
          <w:color w:val="000000"/>
          <w:szCs w:val="28"/>
          <w:shd w:val="clear" w:color="auto" w:fill="FCFCFC"/>
        </w:rPr>
        <w:t>Керуючись законами України «Про місцеве самоврядування в Україні», «Про житлово-комунальні послуги»,</w:t>
      </w:r>
      <w:r>
        <w:rPr>
          <w:rFonts w:cs="Helvetica;Arial"/>
          <w:color w:val="000000"/>
          <w:szCs w:val="28"/>
          <w:shd w:val="clear" w:color="auto" w:fill="FFFFFF"/>
        </w:rPr>
        <w:t xml:space="preserve"> </w:t>
      </w:r>
      <w:r>
        <w:rPr>
          <w:rFonts w:cs="Helvetica;Arial"/>
          <w:bCs w:val="0"/>
          <w:color w:val="000000"/>
          <w:szCs w:val="28"/>
          <w:shd w:val="clear" w:color="auto" w:fill="FCFCFC"/>
        </w:rPr>
        <w:t>«</w:t>
      </w:r>
      <w:r>
        <w:rPr>
          <w:rFonts w:cs="Helvetica;Arial"/>
          <w:bCs w:val="0"/>
          <w:color w:val="000000"/>
          <w:szCs w:val="28"/>
          <w:shd w:val="clear" w:color="auto" w:fill="FFFFFF"/>
        </w:rPr>
        <w:t>Про теплопостачання</w:t>
      </w:r>
      <w:r>
        <w:rPr>
          <w:rFonts w:cs="Helvetica;Arial"/>
          <w:bCs w:val="0"/>
          <w:color w:val="000000"/>
          <w:szCs w:val="28"/>
          <w:shd w:val="clear" w:color="auto" w:fill="FCFCFC"/>
        </w:rPr>
        <w:t>»</w:t>
      </w:r>
      <w:r>
        <w:rPr>
          <w:rFonts w:cs="Helvetica;Arial"/>
          <w:bCs w:val="0"/>
          <w:color w:val="000000"/>
          <w:szCs w:val="28"/>
          <w:shd w:val="clear" w:color="auto" w:fill="FFFFFF"/>
        </w:rPr>
        <w:t>, постановою Кабінету Міністрів України від 01.06.2011 № 869 «Про забезпечення єдиного підходу до формування тарифів на житлово-комунальні послуги», враховуючи звернення ДКП «Луцьктепло» та рекомендації комісії з питань ціноутворення та тарифної політики</w:t>
      </w:r>
      <w:r>
        <w:rPr>
          <w:color w:val="000000"/>
          <w:szCs w:val="28"/>
          <w:shd w:val="clear" w:color="auto" w:fill="FFFFFF"/>
        </w:rPr>
        <w:t xml:space="preserve">, виконавчий комітет міської ради </w:t>
      </w:r>
    </w:p>
    <w:p w14:paraId="2FE26035" w14:textId="77777777" w:rsidR="00A51A2D" w:rsidRPr="00AD1172" w:rsidRDefault="00A51A2D">
      <w:pPr>
        <w:ind w:right="-5"/>
        <w:rPr>
          <w:sz w:val="16"/>
          <w:szCs w:val="16"/>
          <w:lang w:eastAsia="ar-SA"/>
        </w:rPr>
      </w:pPr>
    </w:p>
    <w:p w14:paraId="1A919657" w14:textId="77777777" w:rsidR="00A51A2D" w:rsidRDefault="00000000">
      <w:pPr>
        <w:ind w:right="-5"/>
        <w:rPr>
          <w:sz w:val="27"/>
          <w:szCs w:val="27"/>
        </w:rPr>
      </w:pPr>
      <w:r>
        <w:rPr>
          <w:sz w:val="27"/>
          <w:szCs w:val="27"/>
          <w:lang w:eastAsia="ar-SA"/>
        </w:rPr>
        <w:t>ВИРІШИВ:</w:t>
      </w:r>
    </w:p>
    <w:p w14:paraId="5E414D36" w14:textId="77777777" w:rsidR="00A51A2D" w:rsidRPr="00AD1172" w:rsidRDefault="00A51A2D">
      <w:pPr>
        <w:jc w:val="both"/>
        <w:rPr>
          <w:sz w:val="20"/>
          <w:szCs w:val="20"/>
          <w:lang w:eastAsia="ar-SA"/>
        </w:rPr>
      </w:pPr>
    </w:p>
    <w:p w14:paraId="0A3C0702" w14:textId="77777777" w:rsidR="00A51A2D" w:rsidRDefault="00000000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>.</w:t>
      </w:r>
      <w:r>
        <w:rPr>
          <w:bCs w:val="0"/>
          <w:color w:val="000000"/>
          <w:szCs w:val="28"/>
          <w:shd w:val="clear" w:color="auto" w:fill="FFFFFF"/>
        </w:rPr>
        <w:t xml:space="preserve"> Встановити державному комунальному підприємству «Луцьктепло» тариф на виробництво теплової енергії на установках з використанням </w:t>
      </w:r>
      <w:r>
        <w:rPr>
          <w:bCs w:val="0"/>
          <w:szCs w:val="28"/>
        </w:rPr>
        <w:t xml:space="preserve">альтернативних джерел енергії, що виробляється </w:t>
      </w:r>
      <w:r>
        <w:rPr>
          <w:bCs w:val="0"/>
          <w:color w:val="000000"/>
          <w:szCs w:val="28"/>
          <w:shd w:val="clear" w:color="auto" w:fill="FFFFFF"/>
        </w:rPr>
        <w:t>котельнею на вулиці Боженка, 32:</w:t>
      </w:r>
    </w:p>
    <w:p w14:paraId="3BE58AE7" w14:textId="77777777" w:rsidR="00A51A2D" w:rsidRDefault="00000000">
      <w:pPr>
        <w:ind w:firstLine="567"/>
        <w:jc w:val="both"/>
        <w:rPr>
          <w:sz w:val="27"/>
          <w:szCs w:val="27"/>
        </w:rPr>
      </w:pPr>
      <w:r>
        <w:rPr>
          <w:bCs w:val="0"/>
          <w:szCs w:val="28"/>
        </w:rPr>
        <w:t xml:space="preserve">для потреб населення в розмірі </w:t>
      </w:r>
      <w:r>
        <w:rPr>
          <w:bCs w:val="0"/>
          <w:color w:val="000000"/>
          <w:szCs w:val="28"/>
        </w:rPr>
        <w:t xml:space="preserve">1217,34 </w:t>
      </w:r>
      <w:r>
        <w:rPr>
          <w:bCs w:val="0"/>
          <w:szCs w:val="28"/>
        </w:rPr>
        <w:t>грн за 1 Гкал (без ПДВ);</w:t>
      </w:r>
    </w:p>
    <w:p w14:paraId="700E9C14" w14:textId="77777777" w:rsidR="00A51A2D" w:rsidRDefault="00000000">
      <w:pPr>
        <w:ind w:firstLine="567"/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>для потреб установ та організацій, що фінансуються з державного та місцевого бюджету, в розмірі 2497,31 грн за 1 Гкал (без ПДВ);</w:t>
      </w:r>
    </w:p>
    <w:p w14:paraId="7B869523" w14:textId="77777777" w:rsidR="00A51A2D" w:rsidRDefault="00000000">
      <w:pPr>
        <w:ind w:firstLine="567"/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>для потреб інших споживачів у розмірі 1644,34 грн за 1 Гкал (без ПДВ)</w:t>
      </w:r>
      <w:r>
        <w:rPr>
          <w:color w:val="000000"/>
          <w:szCs w:val="28"/>
          <w:shd w:val="clear" w:color="auto" w:fill="FFFFFF"/>
        </w:rPr>
        <w:t xml:space="preserve"> за структурою, наведеною в додатку.</w:t>
      </w:r>
    </w:p>
    <w:p w14:paraId="751452E0" w14:textId="77777777" w:rsidR="00A51A2D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  <w:lang w:val="en-US"/>
        </w:rPr>
        <w:t>2</w:t>
      </w:r>
      <w:r>
        <w:rPr>
          <w:color w:val="000000"/>
          <w:szCs w:val="28"/>
          <w:shd w:val="clear" w:color="auto" w:fill="FFFFFF"/>
        </w:rPr>
        <w:t>. Визнати таким, що втратило чинність, рішення виконавчого комітету міської ради від 30.09.2021 № 776-1 «Про встановлення</w:t>
      </w:r>
      <w:r>
        <w:rPr>
          <w:bCs w:val="0"/>
          <w:color w:val="000000"/>
          <w:szCs w:val="28"/>
          <w:shd w:val="clear" w:color="auto" w:fill="FFFFFF"/>
        </w:rPr>
        <w:t xml:space="preserve"> тарифів на виробництво теплової енергії на установках з використанням альтернативних джерел енергії,</w:t>
      </w:r>
      <w:r>
        <w:rPr>
          <w:bCs w:val="0"/>
          <w:color w:val="000000"/>
          <w:szCs w:val="28"/>
          <w:shd w:val="clear" w:color="auto" w:fill="FFFFFF"/>
          <w:lang w:val="en-US"/>
        </w:rPr>
        <w:t xml:space="preserve"> щ</w:t>
      </w:r>
      <w:r>
        <w:rPr>
          <w:bCs w:val="0"/>
          <w:color w:val="000000"/>
          <w:szCs w:val="28"/>
          <w:shd w:val="clear" w:color="auto" w:fill="FFFFFF"/>
        </w:rPr>
        <w:t>о виробляється котельнею на вулиці Боженка, 32 ДКП “Луцьктепло”</w:t>
      </w:r>
      <w:r>
        <w:rPr>
          <w:color w:val="000000"/>
          <w:szCs w:val="28"/>
          <w:shd w:val="clear" w:color="auto" w:fill="FFFFFF"/>
        </w:rPr>
        <w:t>».</w:t>
      </w:r>
    </w:p>
    <w:p w14:paraId="27BC629F" w14:textId="77777777" w:rsidR="00A51A2D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</w:t>
      </w:r>
      <w:r>
        <w:rPr>
          <w:bCs w:val="0"/>
          <w:color w:val="000000"/>
          <w:szCs w:val="28"/>
        </w:rPr>
        <w:t>заступника міського голови Ірину Чебелюк.</w:t>
      </w:r>
    </w:p>
    <w:p w14:paraId="4D9E79AB" w14:textId="77777777" w:rsidR="00A51A2D" w:rsidRDefault="00A51A2D">
      <w:pPr>
        <w:widowControl w:val="0"/>
        <w:rPr>
          <w:szCs w:val="28"/>
        </w:rPr>
      </w:pPr>
    </w:p>
    <w:p w14:paraId="53AE8271" w14:textId="77777777" w:rsidR="00A51A2D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Ігор ПОЛІЩУК</w:t>
      </w:r>
    </w:p>
    <w:p w14:paraId="68CF0EE0" w14:textId="77777777" w:rsidR="00A51A2D" w:rsidRDefault="00A51A2D">
      <w:pPr>
        <w:widowControl w:val="0"/>
        <w:rPr>
          <w:szCs w:val="28"/>
          <w:lang w:eastAsia="ar-SA"/>
        </w:rPr>
      </w:pPr>
    </w:p>
    <w:p w14:paraId="6A7AA1CE" w14:textId="77777777" w:rsidR="00A51A2D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Заступник міського голови,</w:t>
      </w:r>
    </w:p>
    <w:p w14:paraId="7D9E5464" w14:textId="77777777" w:rsidR="00A51A2D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Юрій ВЕРБИЧ</w:t>
      </w:r>
    </w:p>
    <w:p w14:paraId="3E188A7F" w14:textId="77777777" w:rsidR="00A51A2D" w:rsidRDefault="00A51A2D">
      <w:pPr>
        <w:jc w:val="both"/>
        <w:rPr>
          <w:color w:val="000000"/>
          <w:sz w:val="24"/>
        </w:rPr>
      </w:pPr>
    </w:p>
    <w:p w14:paraId="4E8601E1" w14:textId="77777777" w:rsidR="00A51A2D" w:rsidRDefault="00000000">
      <w:pPr>
        <w:jc w:val="both"/>
      </w:pPr>
      <w:r>
        <w:rPr>
          <w:color w:val="000000"/>
          <w:sz w:val="24"/>
        </w:rPr>
        <w:t>Смаль 777 955</w:t>
      </w:r>
    </w:p>
    <w:sectPr w:rsidR="00A51A2D" w:rsidSect="00AD1172">
      <w:pgSz w:w="11906" w:h="16838"/>
      <w:pgMar w:top="567" w:right="567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F7B"/>
    <w:multiLevelType w:val="multilevel"/>
    <w:tmpl w:val="45F407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B97420"/>
    <w:multiLevelType w:val="multilevel"/>
    <w:tmpl w:val="9BB285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6360DB"/>
    <w:multiLevelType w:val="multilevel"/>
    <w:tmpl w:val="E1BC8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1700375">
    <w:abstractNumId w:val="1"/>
  </w:num>
  <w:num w:numId="2" w16cid:durableId="960959346">
    <w:abstractNumId w:val="0"/>
  </w:num>
  <w:num w:numId="3" w16cid:durableId="753866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2D"/>
    <w:rsid w:val="00294FC1"/>
    <w:rsid w:val="00A51A2D"/>
    <w:rsid w:val="00AD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C18757"/>
  <w15:docId w15:val="{F7BAC1DF-58D4-4415-8848-793E7B75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a">
    <w:name w:val="Вміст рамки"/>
    <w:basedOn w:val="a"/>
    <w:qFormat/>
  </w:style>
  <w:style w:type="paragraph" w:customStyle="1" w:styleId="afb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38</cp:revision>
  <cp:lastPrinted>2021-09-20T10:53:00Z</cp:lastPrinted>
  <dcterms:created xsi:type="dcterms:W3CDTF">1995-11-21T17:41:00Z</dcterms:created>
  <dcterms:modified xsi:type="dcterms:W3CDTF">2022-09-26T09:48:00Z</dcterms:modified>
  <dc:language>uk-UA</dc:language>
</cp:coreProperties>
</file>