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69E0E" w14:textId="77777777" w:rsidR="00AA0522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pict w14:anchorId="065A65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55008207"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726652008" r:id="rId8"/>
        </w:object>
      </w:r>
    </w:p>
    <w:p w14:paraId="556A686F" w14:textId="77777777" w:rsidR="00AA0522" w:rsidRDefault="00AA0522">
      <w:pPr>
        <w:jc w:val="center"/>
        <w:rPr>
          <w:sz w:val="16"/>
          <w:szCs w:val="16"/>
        </w:rPr>
      </w:pPr>
    </w:p>
    <w:p w14:paraId="6E3552FF" w14:textId="77777777" w:rsidR="00AA0522" w:rsidRDefault="00000000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0EBDF754" w14:textId="77777777" w:rsidR="00AA0522" w:rsidRDefault="00AA0522">
      <w:pPr>
        <w:rPr>
          <w:sz w:val="10"/>
          <w:szCs w:val="10"/>
        </w:rPr>
      </w:pPr>
    </w:p>
    <w:p w14:paraId="28C5FA34" w14:textId="77777777" w:rsidR="00AA0522" w:rsidRDefault="00000000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4E1C6891" w14:textId="77777777" w:rsidR="00AA0522" w:rsidRDefault="00AA0522">
      <w:pPr>
        <w:jc w:val="center"/>
        <w:rPr>
          <w:b/>
        </w:rPr>
      </w:pPr>
    </w:p>
    <w:p w14:paraId="32E46E0D" w14:textId="77777777" w:rsidR="00AA0522" w:rsidRDefault="00000000">
      <w:pPr>
        <w:pStyle w:val="2"/>
        <w:numPr>
          <w:ilvl w:val="1"/>
          <w:numId w:val="1"/>
        </w:num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Р І Ш Е Н </w:t>
      </w:r>
      <w:proofErr w:type="spellStart"/>
      <w:r>
        <w:rPr>
          <w:rFonts w:cs="Times New Roman"/>
          <w:sz w:val="32"/>
          <w:szCs w:val="32"/>
        </w:rPr>
        <w:t>Н</w:t>
      </w:r>
      <w:proofErr w:type="spellEnd"/>
      <w:r>
        <w:rPr>
          <w:rFonts w:cs="Times New Roman"/>
          <w:sz w:val="32"/>
          <w:szCs w:val="32"/>
        </w:rPr>
        <w:t xml:space="preserve"> Я</w:t>
      </w:r>
    </w:p>
    <w:p w14:paraId="005EA75E" w14:textId="77777777" w:rsidR="00AA0522" w:rsidRDefault="00AA0522">
      <w:pPr>
        <w:jc w:val="center"/>
        <w:rPr>
          <w:i/>
          <w:sz w:val="40"/>
          <w:szCs w:val="40"/>
        </w:rPr>
      </w:pPr>
    </w:p>
    <w:p w14:paraId="4A476EEE" w14:textId="77777777" w:rsidR="00AA0522" w:rsidRDefault="00000000">
      <w:pPr>
        <w:tabs>
          <w:tab w:val="left" w:pos="4687"/>
        </w:tabs>
        <w:spacing w:line="360" w:lineRule="auto"/>
        <w:jc w:val="both"/>
      </w:pPr>
      <w:r>
        <w:rPr>
          <w:sz w:val="24"/>
        </w:rPr>
        <w:t xml:space="preserve">_________________                                    </w:t>
      </w:r>
      <w:r>
        <w:rPr>
          <w:sz w:val="24"/>
          <w:lang w:val="en-US"/>
        </w:rPr>
        <w:t xml:space="preserve"> </w:t>
      </w:r>
      <w:proofErr w:type="spellStart"/>
      <w:r>
        <w:rPr>
          <w:sz w:val="24"/>
        </w:rPr>
        <w:t>Луцьк</w:t>
      </w:r>
      <w:proofErr w:type="spellEnd"/>
      <w:r>
        <w:rPr>
          <w:sz w:val="24"/>
        </w:rPr>
        <w:t xml:space="preserve">                                      № _____________</w:t>
      </w:r>
      <w:r>
        <w:rPr>
          <w:u w:val="single"/>
        </w:rPr>
        <w:t xml:space="preserve"> </w:t>
      </w:r>
    </w:p>
    <w:p w14:paraId="317779A1" w14:textId="77777777" w:rsidR="00AA0522" w:rsidRPr="00775BCA" w:rsidRDefault="00AA0522" w:rsidP="00775BCA">
      <w:pPr>
        <w:pStyle w:val="af3"/>
        <w:spacing w:before="0" w:after="0"/>
        <w:jc w:val="both"/>
        <w:textAlignment w:val="baseline"/>
        <w:rPr>
          <w:sz w:val="28"/>
          <w:szCs w:val="28"/>
        </w:rPr>
      </w:pPr>
    </w:p>
    <w:p w14:paraId="25A6604A" w14:textId="01BE364D" w:rsidR="00AA0522" w:rsidRPr="00775BCA" w:rsidRDefault="00000000" w:rsidP="00775BCA">
      <w:pPr>
        <w:pStyle w:val="af3"/>
        <w:spacing w:before="0" w:after="0"/>
        <w:ind w:right="5244"/>
        <w:jc w:val="both"/>
        <w:textAlignment w:val="baseline"/>
        <w:rPr>
          <w:sz w:val="28"/>
          <w:szCs w:val="28"/>
          <w:lang w:val="uk-UA"/>
        </w:rPr>
      </w:pPr>
      <w:r w:rsidRPr="00775BCA">
        <w:rPr>
          <w:sz w:val="28"/>
          <w:szCs w:val="28"/>
          <w:lang w:val="uk-UA"/>
        </w:rPr>
        <w:t>Про встановлення тарифів</w:t>
      </w:r>
      <w:r w:rsidR="00775BCA">
        <w:rPr>
          <w:sz w:val="28"/>
          <w:szCs w:val="28"/>
          <w:lang w:val="uk-UA"/>
        </w:rPr>
        <w:t xml:space="preserve"> </w:t>
      </w:r>
      <w:r w:rsidRPr="00775BCA">
        <w:rPr>
          <w:sz w:val="28"/>
          <w:lang w:val="uk-UA"/>
        </w:rPr>
        <w:t>на теплову енергію та послуги</w:t>
      </w:r>
      <w:r w:rsidRPr="00775BCA">
        <w:rPr>
          <w:sz w:val="28"/>
          <w:szCs w:val="28"/>
          <w:lang w:val="uk-UA"/>
        </w:rPr>
        <w:t>, що надаються ДКП «</w:t>
      </w:r>
      <w:proofErr w:type="spellStart"/>
      <w:r w:rsidRPr="00775BCA">
        <w:rPr>
          <w:sz w:val="28"/>
          <w:szCs w:val="28"/>
          <w:lang w:val="uk-UA"/>
        </w:rPr>
        <w:t>Луцьктепло</w:t>
      </w:r>
      <w:proofErr w:type="spellEnd"/>
      <w:r w:rsidRPr="00775BCA">
        <w:rPr>
          <w:sz w:val="28"/>
          <w:szCs w:val="28"/>
          <w:lang w:val="uk-UA"/>
        </w:rPr>
        <w:t>»</w:t>
      </w:r>
    </w:p>
    <w:p w14:paraId="7AC8B72B" w14:textId="77777777" w:rsidR="00AA0522" w:rsidRPr="00775BCA" w:rsidRDefault="00AA0522" w:rsidP="00775BCA">
      <w:pPr>
        <w:spacing w:line="360" w:lineRule="auto"/>
        <w:ind w:firstLine="408"/>
        <w:jc w:val="both"/>
        <w:rPr>
          <w:sz w:val="28"/>
          <w:szCs w:val="28"/>
          <w:lang w:val="uk-UA"/>
        </w:rPr>
      </w:pPr>
    </w:p>
    <w:p w14:paraId="0127E6FC" w14:textId="64944C7C" w:rsidR="00AA0522" w:rsidRPr="00775BCA" w:rsidRDefault="00000000" w:rsidP="00775BCA">
      <w:pPr>
        <w:ind w:firstLine="567"/>
        <w:jc w:val="both"/>
        <w:rPr>
          <w:lang w:val="uk-UA"/>
        </w:rPr>
      </w:pPr>
      <w:r w:rsidRPr="00775BCA">
        <w:rPr>
          <w:sz w:val="28"/>
          <w:szCs w:val="28"/>
          <w:lang w:val="uk-UA"/>
        </w:rPr>
        <w:t>Керуючись законами України «Про місцеве самоврядування в Україні», «Про житлово-комунальні послуги», «Про теплопостачання»,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функціонування», постановами Кабінету Міністрів України від 01.06.2011 №</w:t>
      </w:r>
      <w:r w:rsidR="00775BCA">
        <w:rPr>
          <w:sz w:val="28"/>
          <w:szCs w:val="28"/>
          <w:lang w:val="uk-UA"/>
        </w:rPr>
        <w:t> </w:t>
      </w:r>
      <w:r w:rsidRPr="00775BCA">
        <w:rPr>
          <w:sz w:val="28"/>
          <w:szCs w:val="28"/>
          <w:lang w:val="uk-UA"/>
        </w:rPr>
        <w:t xml:space="preserve">869 «Про забезпечення єдиного підходу до формування тарифів на житлово-комунальні послуги» та від 29.04.2022 № 502 «Деякі питання регулювання діяльності у сфері комунальних послуг у зв’язку із введенням в Україні воєнного стану», наказом Міністерства регіонального розвитку, будівництва та житлово-комунального господарства України </w:t>
      </w:r>
      <w:r w:rsidRPr="00775BCA">
        <w:rPr>
          <w:sz w:val="28"/>
          <w:szCs w:val="28"/>
          <w:highlight w:val="white"/>
          <w:lang w:val="uk-UA" w:eastAsia="uk-UA"/>
        </w:rPr>
        <w:t>від 12.09.2018 № 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встановлення»,</w:t>
      </w:r>
      <w:r w:rsidRPr="00775BCA">
        <w:rPr>
          <w:sz w:val="28"/>
          <w:szCs w:val="28"/>
          <w:lang w:val="uk-UA"/>
        </w:rPr>
        <w:t xml:space="preserve"> розглянувши звернення ДКП «</w:t>
      </w:r>
      <w:proofErr w:type="spellStart"/>
      <w:r w:rsidRPr="00775BCA">
        <w:rPr>
          <w:sz w:val="28"/>
          <w:szCs w:val="28"/>
          <w:lang w:val="uk-UA"/>
        </w:rPr>
        <w:t>Луцьктепло</w:t>
      </w:r>
      <w:proofErr w:type="spellEnd"/>
      <w:r w:rsidRPr="00775BCA">
        <w:rPr>
          <w:sz w:val="28"/>
          <w:szCs w:val="28"/>
          <w:lang w:val="uk-UA"/>
        </w:rPr>
        <w:t xml:space="preserve">», враховуючи рекомендації комісії з питань ціноутворення та тарифної політики виконавчий комітет міської ради </w:t>
      </w:r>
    </w:p>
    <w:p w14:paraId="72D4F67C" w14:textId="77777777" w:rsidR="00AA0522" w:rsidRPr="00775BCA" w:rsidRDefault="00AA0522" w:rsidP="00775BCA">
      <w:pPr>
        <w:rPr>
          <w:sz w:val="28"/>
          <w:szCs w:val="28"/>
          <w:lang w:val="uk-UA"/>
        </w:rPr>
      </w:pPr>
    </w:p>
    <w:p w14:paraId="6F00E1F0" w14:textId="4E39F844" w:rsidR="00AA0522" w:rsidRDefault="00000000" w:rsidP="00775BCA">
      <w:pPr>
        <w:rPr>
          <w:sz w:val="28"/>
          <w:szCs w:val="28"/>
          <w:lang w:val="uk-UA"/>
        </w:rPr>
      </w:pPr>
      <w:r w:rsidRPr="00775BCA">
        <w:rPr>
          <w:sz w:val="28"/>
          <w:szCs w:val="28"/>
          <w:lang w:val="uk-UA"/>
        </w:rPr>
        <w:t>ВИРІШИВ:</w:t>
      </w:r>
    </w:p>
    <w:p w14:paraId="20F62072" w14:textId="77777777" w:rsidR="00775BCA" w:rsidRPr="00775BCA" w:rsidRDefault="00775BCA" w:rsidP="00775BCA">
      <w:pPr>
        <w:rPr>
          <w:sz w:val="28"/>
          <w:szCs w:val="28"/>
          <w:lang w:val="uk-UA"/>
        </w:rPr>
      </w:pPr>
    </w:p>
    <w:p w14:paraId="0FE8B957" w14:textId="77777777" w:rsidR="00AA0522" w:rsidRPr="00775BCA" w:rsidRDefault="00000000" w:rsidP="00775BCA">
      <w:pPr>
        <w:ind w:firstLine="567"/>
        <w:jc w:val="both"/>
        <w:rPr>
          <w:lang w:val="uk-UA"/>
        </w:rPr>
      </w:pPr>
      <w:r w:rsidRPr="00775BCA">
        <w:rPr>
          <w:sz w:val="28"/>
          <w:szCs w:val="28"/>
          <w:lang w:val="uk-UA"/>
        </w:rPr>
        <w:t>1. Затвердити загальні вказівки до тарифів на теплову енергію, послуги з постачання теплової енергії та постачання гарячої води, що надаються ДКП «</w:t>
      </w:r>
      <w:proofErr w:type="spellStart"/>
      <w:r w:rsidRPr="00775BCA">
        <w:rPr>
          <w:sz w:val="28"/>
          <w:szCs w:val="28"/>
          <w:lang w:val="uk-UA"/>
        </w:rPr>
        <w:t>Луцьктепло</w:t>
      </w:r>
      <w:proofErr w:type="spellEnd"/>
      <w:r w:rsidRPr="00775BCA">
        <w:rPr>
          <w:sz w:val="28"/>
          <w:szCs w:val="28"/>
          <w:lang w:val="uk-UA"/>
        </w:rPr>
        <w:t>», згідно з додатком 1.</w:t>
      </w:r>
    </w:p>
    <w:p w14:paraId="6E1AE989" w14:textId="28472A5C" w:rsidR="00AA0522" w:rsidRPr="00775BCA" w:rsidRDefault="00000000" w:rsidP="00775BCA">
      <w:pPr>
        <w:ind w:firstLine="567"/>
        <w:jc w:val="both"/>
        <w:rPr>
          <w:lang w:val="uk-UA"/>
        </w:rPr>
      </w:pPr>
      <w:r w:rsidRPr="00775BCA">
        <w:rPr>
          <w:sz w:val="28"/>
          <w:szCs w:val="28"/>
          <w:lang w:val="uk-UA"/>
        </w:rPr>
        <w:t>2. Встановити для ДКП «</w:t>
      </w:r>
      <w:proofErr w:type="spellStart"/>
      <w:r w:rsidRPr="00775BCA">
        <w:rPr>
          <w:sz w:val="28"/>
          <w:szCs w:val="28"/>
          <w:lang w:val="uk-UA"/>
        </w:rPr>
        <w:t>Луцьктепло</w:t>
      </w:r>
      <w:proofErr w:type="spellEnd"/>
      <w:r w:rsidRPr="00775BCA">
        <w:rPr>
          <w:sz w:val="28"/>
          <w:szCs w:val="28"/>
          <w:lang w:val="uk-UA"/>
        </w:rPr>
        <w:t>» норми витрат теплової енергії на надання послуг з постачання теплової енергії для опалення житлових будинків, в яких не встановлені прилади обліку, та питоме теплове навантаження, зокрема:</w:t>
      </w:r>
    </w:p>
    <w:p w14:paraId="197E300C" w14:textId="2D41AAB2" w:rsidR="00AA0522" w:rsidRPr="00775BCA" w:rsidRDefault="00000000" w:rsidP="00775BCA">
      <w:pPr>
        <w:ind w:firstLine="567"/>
        <w:jc w:val="both"/>
        <w:rPr>
          <w:lang w:val="uk-UA"/>
        </w:rPr>
      </w:pPr>
      <w:r w:rsidRPr="00775BCA">
        <w:rPr>
          <w:sz w:val="28"/>
          <w:szCs w:val="28"/>
          <w:lang w:val="uk-UA"/>
        </w:rPr>
        <w:t>1</w:t>
      </w:r>
      <w:r w:rsidR="004D0776">
        <w:rPr>
          <w:sz w:val="28"/>
          <w:szCs w:val="28"/>
          <w:lang w:val="uk-UA"/>
        </w:rPr>
        <w:t>) н</w:t>
      </w:r>
      <w:r w:rsidRPr="00775BCA">
        <w:rPr>
          <w:sz w:val="28"/>
          <w:szCs w:val="28"/>
          <w:lang w:val="uk-UA"/>
        </w:rPr>
        <w:t>орми витрат теплової енергії на надання послуг з постачання теплової енергії для опалення житлових будинків:</w:t>
      </w:r>
    </w:p>
    <w:p w14:paraId="1905F8D4" w14:textId="3361C7C6" w:rsidR="00AA0522" w:rsidRPr="00775BCA" w:rsidRDefault="00000000" w:rsidP="00775BCA">
      <w:pPr>
        <w:ind w:firstLine="567"/>
        <w:jc w:val="both"/>
        <w:rPr>
          <w:lang w:val="uk-UA"/>
        </w:rPr>
      </w:pPr>
      <w:r w:rsidRPr="00775BCA">
        <w:rPr>
          <w:sz w:val="28"/>
          <w:szCs w:val="28"/>
          <w:lang w:val="uk-UA"/>
        </w:rPr>
        <w:t>для будинків, не обладнаних системою автономного опалення, в розмірі 0,151  </w:t>
      </w:r>
      <w:proofErr w:type="spellStart"/>
      <w:r w:rsidRPr="00775BCA">
        <w:rPr>
          <w:sz w:val="28"/>
          <w:szCs w:val="28"/>
          <w:lang w:val="uk-UA"/>
        </w:rPr>
        <w:t>Гкал</w:t>
      </w:r>
      <w:proofErr w:type="spellEnd"/>
      <w:r w:rsidRPr="00775BCA">
        <w:rPr>
          <w:sz w:val="28"/>
          <w:szCs w:val="28"/>
          <w:lang w:val="uk-UA"/>
        </w:rPr>
        <w:t>/</w:t>
      </w:r>
      <w:r w:rsidRPr="00775BCA">
        <w:rPr>
          <w:color w:val="000000"/>
          <w:sz w:val="28"/>
          <w:szCs w:val="28"/>
          <w:lang w:val="uk-UA"/>
        </w:rPr>
        <w:t>м</w:t>
      </w:r>
      <w:r w:rsidRPr="00775BCA">
        <w:rPr>
          <w:color w:val="000000"/>
          <w:sz w:val="28"/>
          <w:szCs w:val="28"/>
          <w:vertAlign w:val="superscript"/>
          <w:lang w:val="uk-UA"/>
        </w:rPr>
        <w:t>2</w:t>
      </w:r>
      <w:r w:rsidRPr="00775BCA">
        <w:rPr>
          <w:color w:val="000000"/>
          <w:sz w:val="28"/>
          <w:szCs w:val="28"/>
          <w:lang w:val="uk-UA"/>
        </w:rPr>
        <w:t>/рік;</w:t>
      </w:r>
    </w:p>
    <w:p w14:paraId="1527A6E6" w14:textId="5C1D4430" w:rsidR="00AA0522" w:rsidRPr="00775BCA" w:rsidRDefault="00000000" w:rsidP="00775BCA">
      <w:pPr>
        <w:ind w:firstLine="567"/>
        <w:jc w:val="both"/>
        <w:rPr>
          <w:lang w:val="uk-UA"/>
        </w:rPr>
      </w:pPr>
      <w:r w:rsidRPr="00775BCA">
        <w:rPr>
          <w:rFonts w:eastAsia="Calibri"/>
          <w:color w:val="000000"/>
          <w:sz w:val="28"/>
          <w:szCs w:val="28"/>
          <w:lang w:val="uk-UA" w:eastAsia="en-US"/>
        </w:rPr>
        <w:lastRenderedPageBreak/>
        <w:t>2</w:t>
      </w:r>
      <w:r w:rsidR="004D0776">
        <w:rPr>
          <w:rFonts w:eastAsia="Calibri"/>
          <w:color w:val="000000"/>
          <w:sz w:val="28"/>
          <w:szCs w:val="28"/>
          <w:lang w:val="uk-UA" w:eastAsia="en-US"/>
        </w:rPr>
        <w:t>) п</w:t>
      </w:r>
      <w:r w:rsidRPr="00775BCA">
        <w:rPr>
          <w:rFonts w:eastAsia="Calibri"/>
          <w:color w:val="000000"/>
          <w:sz w:val="28"/>
          <w:szCs w:val="28"/>
          <w:lang w:val="uk-UA" w:eastAsia="en-US"/>
        </w:rPr>
        <w:t>итоме теплове навантаження для нарахування умовно-постійної частини тарифу:</w:t>
      </w:r>
    </w:p>
    <w:p w14:paraId="2D3A7CC7" w14:textId="200955D8" w:rsidR="00AA0522" w:rsidRPr="00775BCA" w:rsidRDefault="00000000" w:rsidP="00775BCA">
      <w:pPr>
        <w:ind w:firstLine="567"/>
        <w:jc w:val="both"/>
        <w:rPr>
          <w:lang w:val="uk-UA"/>
        </w:rPr>
      </w:pPr>
      <w:r w:rsidRPr="00775BCA">
        <w:rPr>
          <w:rFonts w:eastAsia="Calibri"/>
          <w:color w:val="000000"/>
          <w:sz w:val="28"/>
          <w:szCs w:val="28"/>
          <w:lang w:val="uk-UA" w:eastAsia="en-US"/>
        </w:rPr>
        <w:t>для будинків, не обладнаних системою автономного опалення, в розмірі 0,0000690  </w:t>
      </w:r>
      <w:proofErr w:type="spellStart"/>
      <w:r w:rsidRPr="00775BCA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775BCA">
        <w:rPr>
          <w:rFonts w:eastAsia="Calibri"/>
          <w:color w:val="000000"/>
          <w:sz w:val="28"/>
          <w:szCs w:val="28"/>
          <w:lang w:val="uk-UA" w:eastAsia="en-US"/>
        </w:rPr>
        <w:t>/год/м</w:t>
      </w:r>
      <w:r w:rsidRPr="00775BCA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</w:t>
      </w:r>
      <w:r w:rsidRPr="00775BCA">
        <w:rPr>
          <w:rFonts w:eastAsia="Calibri"/>
          <w:color w:val="000000"/>
          <w:sz w:val="28"/>
          <w:szCs w:val="28"/>
          <w:lang w:val="uk-UA" w:eastAsia="en-US"/>
        </w:rPr>
        <w:t>;</w:t>
      </w:r>
    </w:p>
    <w:p w14:paraId="37D1B31D" w14:textId="1FD19212" w:rsidR="00AA0522" w:rsidRPr="00775BCA" w:rsidRDefault="00000000" w:rsidP="00775BCA">
      <w:pPr>
        <w:ind w:firstLine="567"/>
        <w:jc w:val="both"/>
        <w:rPr>
          <w:lang w:val="uk-UA"/>
        </w:rPr>
      </w:pPr>
      <w:r w:rsidRPr="00775BCA">
        <w:rPr>
          <w:rFonts w:eastAsia="Calibri"/>
          <w:color w:val="000000"/>
          <w:sz w:val="28"/>
          <w:szCs w:val="28"/>
          <w:lang w:val="uk-UA" w:eastAsia="en-US"/>
        </w:rPr>
        <w:t>для будинків обладнаних автономними системами опалення:</w:t>
      </w:r>
    </w:p>
    <w:p w14:paraId="02D12AB1" w14:textId="28CE642D" w:rsidR="00AA0522" w:rsidRPr="004D0776" w:rsidRDefault="00000000" w:rsidP="00775BCA">
      <w:pPr>
        <w:ind w:firstLine="567"/>
        <w:jc w:val="both"/>
        <w:rPr>
          <w:lang w:val="uk-UA"/>
        </w:rPr>
      </w:pPr>
      <w:r w:rsidRPr="00775BCA">
        <w:rPr>
          <w:rFonts w:eastAsia="Calibri"/>
          <w:color w:val="000000"/>
          <w:sz w:val="28"/>
          <w:szCs w:val="28"/>
          <w:lang w:val="uk-UA" w:eastAsia="en-US"/>
        </w:rPr>
        <w:t xml:space="preserve">вул. </w:t>
      </w:r>
      <w:proofErr w:type="spellStart"/>
      <w:r w:rsidRPr="00775BCA">
        <w:rPr>
          <w:rFonts w:eastAsia="Calibri"/>
          <w:color w:val="000000"/>
          <w:sz w:val="28"/>
          <w:szCs w:val="28"/>
          <w:lang w:val="uk-UA" w:eastAsia="en-US"/>
        </w:rPr>
        <w:t>Гордіюк</w:t>
      </w:r>
      <w:proofErr w:type="spellEnd"/>
      <w:r w:rsidRPr="00775BCA">
        <w:rPr>
          <w:rFonts w:eastAsia="Calibri"/>
          <w:color w:val="000000"/>
          <w:sz w:val="28"/>
          <w:szCs w:val="28"/>
          <w:lang w:val="uk-UA" w:eastAsia="en-US"/>
        </w:rPr>
        <w:t xml:space="preserve">, 20а –  в розмірі 0,0000468 </w:t>
      </w:r>
      <w:proofErr w:type="spellStart"/>
      <w:r w:rsidRPr="00775BCA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775BCA">
        <w:rPr>
          <w:rFonts w:eastAsia="Calibri"/>
          <w:color w:val="000000"/>
          <w:sz w:val="28"/>
          <w:szCs w:val="28"/>
          <w:lang w:val="uk-UA" w:eastAsia="en-US"/>
        </w:rPr>
        <w:t>/год/м</w:t>
      </w:r>
      <w:r w:rsidRPr="00775BCA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</w:t>
      </w:r>
      <w:r w:rsidR="004D0776">
        <w:rPr>
          <w:rFonts w:eastAsia="Calibri"/>
          <w:color w:val="000000"/>
          <w:sz w:val="28"/>
          <w:szCs w:val="28"/>
          <w:lang w:val="uk-UA" w:eastAsia="en-US"/>
        </w:rPr>
        <w:t>;</w:t>
      </w:r>
    </w:p>
    <w:p w14:paraId="2D5F82E5" w14:textId="10E5D317" w:rsidR="00AA0522" w:rsidRPr="004D0776" w:rsidRDefault="00000000" w:rsidP="00775BCA">
      <w:pPr>
        <w:ind w:firstLine="567"/>
        <w:jc w:val="both"/>
        <w:rPr>
          <w:lang w:val="uk-UA"/>
        </w:rPr>
      </w:pPr>
      <w:r w:rsidRPr="00775BCA">
        <w:rPr>
          <w:rFonts w:eastAsia="Calibri"/>
          <w:color w:val="000000"/>
          <w:sz w:val="28"/>
          <w:szCs w:val="28"/>
          <w:lang w:val="uk-UA" w:eastAsia="en-US"/>
        </w:rPr>
        <w:t xml:space="preserve">вул. </w:t>
      </w:r>
      <w:proofErr w:type="spellStart"/>
      <w:r w:rsidRPr="00775BCA">
        <w:rPr>
          <w:rFonts w:eastAsia="Calibri"/>
          <w:color w:val="000000"/>
          <w:sz w:val="28"/>
          <w:szCs w:val="28"/>
          <w:lang w:val="uk-UA" w:eastAsia="en-US"/>
        </w:rPr>
        <w:t>Дубнівська</w:t>
      </w:r>
      <w:proofErr w:type="spellEnd"/>
      <w:r w:rsidRPr="00775BCA">
        <w:rPr>
          <w:rFonts w:eastAsia="Calibri"/>
          <w:color w:val="000000"/>
          <w:sz w:val="28"/>
          <w:szCs w:val="28"/>
          <w:lang w:val="uk-UA" w:eastAsia="en-US"/>
        </w:rPr>
        <w:t xml:space="preserve">, 15 –  в розмірі 0,0000447 </w:t>
      </w:r>
      <w:proofErr w:type="spellStart"/>
      <w:r w:rsidRPr="00775BCA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775BCA">
        <w:rPr>
          <w:rFonts w:eastAsia="Calibri"/>
          <w:color w:val="000000"/>
          <w:sz w:val="28"/>
          <w:szCs w:val="28"/>
          <w:lang w:val="uk-UA" w:eastAsia="en-US"/>
        </w:rPr>
        <w:t>/год/м</w:t>
      </w:r>
      <w:r w:rsidRPr="00775BCA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</w:t>
      </w:r>
      <w:r w:rsidR="004D0776">
        <w:rPr>
          <w:rFonts w:eastAsia="Calibri"/>
          <w:color w:val="000000"/>
          <w:sz w:val="28"/>
          <w:szCs w:val="28"/>
          <w:lang w:val="uk-UA" w:eastAsia="en-US"/>
        </w:rPr>
        <w:t>;</w:t>
      </w:r>
    </w:p>
    <w:p w14:paraId="442D66AE" w14:textId="5BDFCA6F" w:rsidR="00AA0522" w:rsidRPr="004D0776" w:rsidRDefault="00000000" w:rsidP="00775BCA">
      <w:pPr>
        <w:ind w:firstLine="567"/>
        <w:jc w:val="both"/>
        <w:rPr>
          <w:lang w:val="uk-UA"/>
        </w:rPr>
      </w:pPr>
      <w:r w:rsidRPr="00775BCA">
        <w:rPr>
          <w:rFonts w:eastAsia="Calibri"/>
          <w:color w:val="000000"/>
          <w:sz w:val="28"/>
          <w:szCs w:val="28"/>
          <w:lang w:val="uk-UA" w:eastAsia="en-US"/>
        </w:rPr>
        <w:t xml:space="preserve">вул. Ковельська, 47а –  в розмірі 0,0000460 </w:t>
      </w:r>
      <w:proofErr w:type="spellStart"/>
      <w:r w:rsidRPr="00775BCA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775BCA">
        <w:rPr>
          <w:rFonts w:eastAsia="Calibri"/>
          <w:color w:val="000000"/>
          <w:sz w:val="28"/>
          <w:szCs w:val="28"/>
          <w:lang w:val="uk-UA" w:eastAsia="en-US"/>
        </w:rPr>
        <w:t>/год/м</w:t>
      </w:r>
      <w:r w:rsidRPr="00775BCA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</w:t>
      </w:r>
      <w:r w:rsidR="004D0776">
        <w:rPr>
          <w:rFonts w:eastAsia="Calibri"/>
          <w:color w:val="000000"/>
          <w:sz w:val="28"/>
          <w:szCs w:val="28"/>
          <w:lang w:val="uk-UA" w:eastAsia="en-US"/>
        </w:rPr>
        <w:t>;</w:t>
      </w:r>
    </w:p>
    <w:p w14:paraId="1CC909BD" w14:textId="3365DD31" w:rsidR="00AA0522" w:rsidRPr="004D0776" w:rsidRDefault="00000000" w:rsidP="00775BCA">
      <w:pPr>
        <w:ind w:firstLine="567"/>
        <w:jc w:val="both"/>
        <w:rPr>
          <w:lang w:val="uk-UA"/>
        </w:rPr>
      </w:pPr>
      <w:r w:rsidRPr="00775BCA">
        <w:rPr>
          <w:rFonts w:eastAsia="Calibri"/>
          <w:color w:val="000000"/>
          <w:sz w:val="28"/>
          <w:szCs w:val="28"/>
          <w:lang w:val="uk-UA" w:eastAsia="en-US"/>
        </w:rPr>
        <w:t xml:space="preserve">вул. Кравчука, 11б – розмірі 0,0000433 </w:t>
      </w:r>
      <w:proofErr w:type="spellStart"/>
      <w:r w:rsidRPr="00775BCA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775BCA">
        <w:rPr>
          <w:rFonts w:eastAsia="Calibri"/>
          <w:color w:val="000000"/>
          <w:sz w:val="28"/>
          <w:szCs w:val="28"/>
          <w:lang w:val="uk-UA" w:eastAsia="en-US"/>
        </w:rPr>
        <w:t>/год/м</w:t>
      </w:r>
      <w:r w:rsidRPr="00775BCA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</w:t>
      </w:r>
      <w:r w:rsidR="004D0776">
        <w:rPr>
          <w:rFonts w:eastAsia="Calibri"/>
          <w:color w:val="000000"/>
          <w:sz w:val="28"/>
          <w:szCs w:val="28"/>
          <w:lang w:val="uk-UA" w:eastAsia="en-US"/>
        </w:rPr>
        <w:t>;</w:t>
      </w:r>
    </w:p>
    <w:p w14:paraId="67875A0B" w14:textId="65E3649C" w:rsidR="00AA0522" w:rsidRPr="004D0776" w:rsidRDefault="00000000" w:rsidP="00775BCA">
      <w:pPr>
        <w:ind w:firstLine="567"/>
        <w:jc w:val="both"/>
        <w:rPr>
          <w:lang w:val="uk-UA"/>
        </w:rPr>
      </w:pPr>
      <w:r w:rsidRPr="00775BCA">
        <w:rPr>
          <w:rFonts w:eastAsia="Calibri"/>
          <w:color w:val="000000"/>
          <w:sz w:val="28"/>
          <w:szCs w:val="28"/>
          <w:lang w:val="uk-UA" w:eastAsia="en-US"/>
        </w:rPr>
        <w:t xml:space="preserve">вул. Кравчука, 11в – в розмірі 0,0000435 </w:t>
      </w:r>
      <w:proofErr w:type="spellStart"/>
      <w:r w:rsidRPr="00775BCA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775BCA">
        <w:rPr>
          <w:rFonts w:eastAsia="Calibri"/>
          <w:color w:val="000000"/>
          <w:sz w:val="28"/>
          <w:szCs w:val="28"/>
          <w:lang w:val="uk-UA" w:eastAsia="en-US"/>
        </w:rPr>
        <w:t>/год/м</w:t>
      </w:r>
      <w:r w:rsidRPr="00775BCA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</w:t>
      </w:r>
      <w:r w:rsidR="004D0776">
        <w:rPr>
          <w:rFonts w:eastAsia="Calibri"/>
          <w:color w:val="000000"/>
          <w:sz w:val="28"/>
          <w:szCs w:val="28"/>
          <w:lang w:val="uk-UA" w:eastAsia="en-US"/>
        </w:rPr>
        <w:t>;</w:t>
      </w:r>
    </w:p>
    <w:p w14:paraId="4E9655A6" w14:textId="5F979D45" w:rsidR="00AA0522" w:rsidRPr="004D0776" w:rsidRDefault="00000000" w:rsidP="00775BCA">
      <w:pPr>
        <w:ind w:firstLine="567"/>
        <w:jc w:val="both"/>
        <w:rPr>
          <w:lang w:val="uk-UA"/>
        </w:rPr>
      </w:pPr>
      <w:r w:rsidRPr="00775BCA">
        <w:rPr>
          <w:rFonts w:eastAsia="Calibri"/>
          <w:color w:val="000000"/>
          <w:sz w:val="28"/>
          <w:szCs w:val="28"/>
          <w:lang w:val="uk-UA" w:eastAsia="en-US"/>
        </w:rPr>
        <w:t xml:space="preserve">вул. Героїв-Добровольців, 4в – в розмірі 0,0000435 </w:t>
      </w:r>
      <w:proofErr w:type="spellStart"/>
      <w:r w:rsidRPr="00775BCA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775BCA">
        <w:rPr>
          <w:rFonts w:eastAsia="Calibri"/>
          <w:color w:val="000000"/>
          <w:sz w:val="28"/>
          <w:szCs w:val="28"/>
          <w:lang w:val="uk-UA" w:eastAsia="en-US"/>
        </w:rPr>
        <w:t>/год/м</w:t>
      </w:r>
      <w:r w:rsidRPr="00775BCA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</w:t>
      </w:r>
      <w:r w:rsidR="004D0776">
        <w:rPr>
          <w:rFonts w:eastAsia="Calibri"/>
          <w:color w:val="000000"/>
          <w:sz w:val="28"/>
          <w:szCs w:val="28"/>
          <w:lang w:val="uk-UA" w:eastAsia="en-US"/>
        </w:rPr>
        <w:t>;</w:t>
      </w:r>
    </w:p>
    <w:p w14:paraId="7860B298" w14:textId="06F6A532" w:rsidR="00AA0522" w:rsidRPr="004D0776" w:rsidRDefault="00000000" w:rsidP="00775BCA">
      <w:pPr>
        <w:ind w:firstLine="567"/>
        <w:jc w:val="both"/>
        <w:rPr>
          <w:lang w:val="uk-UA"/>
        </w:rPr>
      </w:pPr>
      <w:r w:rsidRPr="00775BCA">
        <w:rPr>
          <w:rFonts w:eastAsia="Calibri"/>
          <w:color w:val="000000"/>
          <w:sz w:val="28"/>
          <w:szCs w:val="28"/>
          <w:lang w:val="uk-UA" w:eastAsia="en-US"/>
        </w:rPr>
        <w:t xml:space="preserve">вул. Героїв-Добровольців, 4д – в розмірі 0,0000447 </w:t>
      </w:r>
      <w:proofErr w:type="spellStart"/>
      <w:r w:rsidRPr="00775BCA">
        <w:rPr>
          <w:rFonts w:eastAsia="Calibri"/>
          <w:color w:val="000000"/>
          <w:sz w:val="28"/>
          <w:szCs w:val="28"/>
          <w:lang w:val="uk-UA" w:eastAsia="en-US"/>
        </w:rPr>
        <w:t>Гкал</w:t>
      </w:r>
      <w:proofErr w:type="spellEnd"/>
      <w:r w:rsidRPr="00775BCA">
        <w:rPr>
          <w:rFonts w:eastAsia="Calibri"/>
          <w:color w:val="000000"/>
          <w:sz w:val="28"/>
          <w:szCs w:val="28"/>
          <w:lang w:val="uk-UA" w:eastAsia="en-US"/>
        </w:rPr>
        <w:t>/год/м</w:t>
      </w:r>
      <w:r w:rsidRPr="00775BCA">
        <w:rPr>
          <w:rFonts w:eastAsia="Calibri"/>
          <w:color w:val="000000"/>
          <w:sz w:val="28"/>
          <w:szCs w:val="28"/>
          <w:vertAlign w:val="superscript"/>
          <w:lang w:val="uk-UA" w:eastAsia="en-US"/>
        </w:rPr>
        <w:t>2</w:t>
      </w:r>
      <w:r w:rsidR="004D0776">
        <w:rPr>
          <w:rFonts w:eastAsia="Calibri"/>
          <w:color w:val="000000"/>
          <w:sz w:val="28"/>
          <w:szCs w:val="28"/>
          <w:lang w:val="uk-UA" w:eastAsia="en-US"/>
        </w:rPr>
        <w:t>.</w:t>
      </w:r>
    </w:p>
    <w:p w14:paraId="30B063A3" w14:textId="190C1858" w:rsidR="00AA0522" w:rsidRPr="00775BCA" w:rsidRDefault="00000000" w:rsidP="00775BCA">
      <w:pPr>
        <w:ind w:firstLine="567"/>
        <w:jc w:val="both"/>
        <w:rPr>
          <w:lang w:val="uk-UA"/>
        </w:rPr>
      </w:pPr>
      <w:r w:rsidRPr="00775BCA">
        <w:rPr>
          <w:color w:val="000000"/>
          <w:sz w:val="28"/>
          <w:szCs w:val="28"/>
          <w:lang w:val="uk-UA"/>
        </w:rPr>
        <w:t>3. Встановити для ДКП «</w:t>
      </w:r>
      <w:proofErr w:type="spellStart"/>
      <w:r w:rsidRPr="00775BCA">
        <w:rPr>
          <w:color w:val="000000"/>
          <w:sz w:val="28"/>
          <w:szCs w:val="28"/>
          <w:lang w:val="uk-UA"/>
        </w:rPr>
        <w:t>Луцьктепло</w:t>
      </w:r>
      <w:proofErr w:type="spellEnd"/>
      <w:r w:rsidRPr="00775BCA">
        <w:rPr>
          <w:color w:val="000000"/>
          <w:sz w:val="28"/>
          <w:szCs w:val="28"/>
          <w:lang w:val="uk-UA"/>
        </w:rPr>
        <w:t xml:space="preserve">» тарифи на теплову енергію (виробництво, транспортування, постачання) за категоріями споживачів </w:t>
      </w:r>
      <w:r w:rsidRPr="00775BCA">
        <w:rPr>
          <w:color w:val="000000"/>
          <w:sz w:val="28"/>
          <w:szCs w:val="28"/>
          <w:highlight w:val="white"/>
          <w:lang w:val="uk-UA"/>
        </w:rPr>
        <w:t>згідно з додатком 2</w:t>
      </w:r>
      <w:r w:rsidRPr="00775BCA">
        <w:rPr>
          <w:color w:val="000000"/>
          <w:sz w:val="28"/>
          <w:szCs w:val="28"/>
          <w:lang w:val="uk-UA"/>
        </w:rPr>
        <w:t xml:space="preserve"> </w:t>
      </w:r>
      <w:r w:rsidRPr="00775BCA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 xml:space="preserve">за структурами, наведеними у </w:t>
      </w:r>
      <w:r w:rsidRPr="00775BCA">
        <w:rPr>
          <w:color w:val="000000"/>
          <w:sz w:val="28"/>
          <w:szCs w:val="28"/>
          <w:shd w:val="clear" w:color="auto" w:fill="FFFFFF"/>
          <w:lang w:val="uk-UA"/>
        </w:rPr>
        <w:t>додатках 5</w:t>
      </w:r>
      <w:r w:rsidR="004D0776">
        <w:rPr>
          <w:color w:val="000000"/>
          <w:sz w:val="28"/>
          <w:szCs w:val="28"/>
          <w:shd w:val="clear" w:color="auto" w:fill="FFFFFF"/>
          <w:lang w:val="uk-UA"/>
        </w:rPr>
        <w:t>–</w:t>
      </w:r>
      <w:r w:rsidRPr="00775BCA">
        <w:rPr>
          <w:color w:val="000000"/>
          <w:sz w:val="28"/>
          <w:szCs w:val="28"/>
          <w:shd w:val="clear" w:color="auto" w:fill="FFFFFF"/>
          <w:lang w:val="uk-UA"/>
        </w:rPr>
        <w:t>19</w:t>
      </w:r>
      <w:r w:rsidRPr="00775BCA">
        <w:rPr>
          <w:color w:val="000000"/>
          <w:sz w:val="28"/>
          <w:szCs w:val="28"/>
          <w:highlight w:val="white"/>
          <w:lang w:val="uk-UA"/>
        </w:rPr>
        <w:t>.</w:t>
      </w:r>
    </w:p>
    <w:p w14:paraId="79EB25C6" w14:textId="4A714177" w:rsidR="00AA0522" w:rsidRPr="00775BCA" w:rsidRDefault="00000000" w:rsidP="00775BCA">
      <w:pPr>
        <w:ind w:firstLine="567"/>
        <w:jc w:val="both"/>
        <w:rPr>
          <w:color w:val="C9211E"/>
          <w:lang w:val="uk-UA"/>
        </w:rPr>
      </w:pPr>
      <w:r w:rsidRPr="00775BCA">
        <w:rPr>
          <w:color w:val="000000"/>
          <w:sz w:val="28"/>
          <w:szCs w:val="28"/>
          <w:lang w:val="uk-UA" w:eastAsia="en-US"/>
        </w:rPr>
        <w:t>4</w:t>
      </w:r>
      <w:r w:rsidRPr="00775BCA">
        <w:rPr>
          <w:color w:val="000000"/>
          <w:sz w:val="28"/>
          <w:szCs w:val="28"/>
          <w:lang w:val="uk-UA"/>
        </w:rPr>
        <w:t>. </w:t>
      </w:r>
      <w:r w:rsidRPr="00775BCA">
        <w:rPr>
          <w:rFonts w:eastAsia="Calibri"/>
          <w:color w:val="000000"/>
          <w:sz w:val="28"/>
          <w:szCs w:val="28"/>
          <w:lang w:val="uk-UA" w:eastAsia="en-US"/>
        </w:rPr>
        <w:t>Встановити для ДКП «</w:t>
      </w:r>
      <w:proofErr w:type="spellStart"/>
      <w:r w:rsidRPr="00775BCA">
        <w:rPr>
          <w:rFonts w:eastAsia="Calibri"/>
          <w:color w:val="000000"/>
          <w:sz w:val="28"/>
          <w:szCs w:val="28"/>
          <w:lang w:val="uk-UA" w:eastAsia="en-US"/>
        </w:rPr>
        <w:t>Луцьктепло</w:t>
      </w:r>
      <w:proofErr w:type="spellEnd"/>
      <w:r w:rsidRPr="00775BCA">
        <w:rPr>
          <w:rFonts w:eastAsia="Calibri"/>
          <w:color w:val="000000"/>
          <w:sz w:val="28"/>
          <w:szCs w:val="28"/>
          <w:lang w:val="uk-UA" w:eastAsia="en-US"/>
        </w:rPr>
        <w:t xml:space="preserve">» </w:t>
      </w:r>
      <w:proofErr w:type="spellStart"/>
      <w:r w:rsidRPr="00775BCA">
        <w:rPr>
          <w:rFonts w:eastAsia="Calibri"/>
          <w:color w:val="000000"/>
          <w:sz w:val="28"/>
          <w:szCs w:val="28"/>
          <w:lang w:val="uk-UA" w:eastAsia="en-US"/>
        </w:rPr>
        <w:t>д</w:t>
      </w:r>
      <w:r w:rsidRPr="00775BCA">
        <w:rPr>
          <w:color w:val="000000"/>
          <w:sz w:val="28"/>
          <w:szCs w:val="28"/>
          <w:lang w:val="uk-UA"/>
        </w:rPr>
        <w:t>воставкові</w:t>
      </w:r>
      <w:proofErr w:type="spellEnd"/>
      <w:r w:rsidRPr="00775BCA">
        <w:rPr>
          <w:color w:val="000000"/>
          <w:sz w:val="28"/>
          <w:szCs w:val="28"/>
          <w:lang w:val="uk-UA"/>
        </w:rPr>
        <w:t xml:space="preserve"> тарифи на теплову енергію за умовно-змінною частиною та умовно-постійною частиною тарифу (місячна плата за одиницю приєднаного теплового навантаження) та послугу з постачання теплової енергії згідно з додатком 3 за структурами, наведеними у додатках</w:t>
      </w:r>
      <w:r w:rsidRPr="00775BCA">
        <w:rPr>
          <w:color w:val="C9211E"/>
          <w:sz w:val="28"/>
          <w:szCs w:val="28"/>
          <w:lang w:val="uk-UA"/>
        </w:rPr>
        <w:t xml:space="preserve"> </w:t>
      </w:r>
      <w:r w:rsidRPr="00775BCA">
        <w:rPr>
          <w:color w:val="000000"/>
          <w:sz w:val="28"/>
          <w:szCs w:val="28"/>
          <w:lang w:val="uk-UA"/>
        </w:rPr>
        <w:t>20</w:t>
      </w:r>
      <w:r w:rsidR="004D0776">
        <w:rPr>
          <w:color w:val="000000"/>
          <w:sz w:val="28"/>
          <w:szCs w:val="28"/>
          <w:lang w:val="uk-UA"/>
        </w:rPr>
        <w:t>–</w:t>
      </w:r>
      <w:r w:rsidRPr="00775BCA">
        <w:rPr>
          <w:color w:val="000000"/>
          <w:sz w:val="28"/>
          <w:szCs w:val="28"/>
          <w:lang w:val="uk-UA"/>
        </w:rPr>
        <w:t>23</w:t>
      </w:r>
      <w:r w:rsidRPr="00775BCA">
        <w:rPr>
          <w:color w:val="C9211E"/>
          <w:sz w:val="28"/>
          <w:szCs w:val="28"/>
          <w:shd w:val="clear" w:color="auto" w:fill="FFFFFF"/>
          <w:lang w:val="uk-UA"/>
        </w:rPr>
        <w:t>.</w:t>
      </w:r>
    </w:p>
    <w:p w14:paraId="4D151AA9" w14:textId="2AAE65F6" w:rsidR="00AA0522" w:rsidRPr="00775BCA" w:rsidRDefault="00000000" w:rsidP="00775BCA">
      <w:pPr>
        <w:ind w:firstLine="567"/>
        <w:jc w:val="both"/>
        <w:rPr>
          <w:color w:val="C9211E"/>
          <w:lang w:val="uk-UA"/>
        </w:rPr>
      </w:pPr>
      <w:r w:rsidRPr="00775BCA">
        <w:rPr>
          <w:rFonts w:eastAsia="Calibri"/>
          <w:color w:val="000000"/>
          <w:sz w:val="28"/>
          <w:szCs w:val="28"/>
          <w:lang w:val="uk-UA" w:eastAsia="en-US"/>
        </w:rPr>
        <w:t>5. </w:t>
      </w:r>
      <w:r w:rsidRPr="004D0776">
        <w:rPr>
          <w:rFonts w:eastAsia="Calibri"/>
          <w:color w:val="000000"/>
          <w:spacing w:val="-2"/>
          <w:sz w:val="28"/>
          <w:szCs w:val="28"/>
          <w:lang w:val="uk-UA" w:eastAsia="en-US"/>
        </w:rPr>
        <w:t>Встановити для ДКП «</w:t>
      </w:r>
      <w:proofErr w:type="spellStart"/>
      <w:r w:rsidRPr="004D0776">
        <w:rPr>
          <w:rFonts w:eastAsia="Calibri"/>
          <w:color w:val="000000"/>
          <w:spacing w:val="-2"/>
          <w:sz w:val="28"/>
          <w:szCs w:val="28"/>
          <w:lang w:val="uk-UA" w:eastAsia="en-US"/>
        </w:rPr>
        <w:t>Луцьктепло</w:t>
      </w:r>
      <w:proofErr w:type="spellEnd"/>
      <w:r w:rsidRPr="004D0776">
        <w:rPr>
          <w:rFonts w:eastAsia="Calibri"/>
          <w:color w:val="000000"/>
          <w:spacing w:val="-2"/>
          <w:sz w:val="28"/>
          <w:szCs w:val="28"/>
          <w:lang w:val="uk-UA" w:eastAsia="en-US"/>
        </w:rPr>
        <w:t xml:space="preserve">» тарифи </w:t>
      </w:r>
      <w:r w:rsidRPr="004D0776">
        <w:rPr>
          <w:color w:val="000000"/>
          <w:spacing w:val="-2"/>
          <w:sz w:val="28"/>
          <w:szCs w:val="28"/>
          <w:lang w:val="uk-UA"/>
        </w:rPr>
        <w:t>на послуги з постачання гарячої води, згідно з додатком 4 за структурами, наведеними у додатках 24</w:t>
      </w:r>
      <w:r w:rsidR="004D0776" w:rsidRPr="004D0776">
        <w:rPr>
          <w:color w:val="000000"/>
          <w:spacing w:val="-2"/>
          <w:sz w:val="28"/>
          <w:szCs w:val="28"/>
          <w:lang w:val="uk-UA"/>
        </w:rPr>
        <w:t>–</w:t>
      </w:r>
      <w:r w:rsidRPr="004D0776">
        <w:rPr>
          <w:color w:val="000000"/>
          <w:spacing w:val="-2"/>
          <w:sz w:val="28"/>
          <w:szCs w:val="28"/>
          <w:lang w:val="uk-UA"/>
        </w:rPr>
        <w:t>27.</w:t>
      </w:r>
    </w:p>
    <w:p w14:paraId="3DAC9771" w14:textId="163E5964" w:rsidR="00AA0522" w:rsidRPr="00775BCA" w:rsidRDefault="00000000" w:rsidP="00775BCA">
      <w:pPr>
        <w:shd w:val="clear" w:color="auto" w:fill="FFFFFF"/>
        <w:spacing w:before="5"/>
        <w:ind w:firstLine="567"/>
        <w:jc w:val="both"/>
        <w:rPr>
          <w:lang w:val="uk-UA"/>
        </w:rPr>
      </w:pPr>
      <w:r w:rsidRPr="00775BCA">
        <w:rPr>
          <w:color w:val="000000"/>
          <w:sz w:val="28"/>
          <w:szCs w:val="28"/>
          <w:lang w:val="uk-UA"/>
        </w:rPr>
        <w:t xml:space="preserve">6. Тарифи встановлюються на період з </w:t>
      </w:r>
      <w:r w:rsidRPr="00775BCA">
        <w:rPr>
          <w:sz w:val="28"/>
          <w:szCs w:val="28"/>
          <w:lang w:val="uk-UA"/>
        </w:rPr>
        <w:t>01</w:t>
      </w:r>
      <w:r w:rsidRPr="00775BCA">
        <w:rPr>
          <w:color w:val="000000"/>
          <w:sz w:val="28"/>
          <w:szCs w:val="28"/>
          <w:lang w:val="uk-UA"/>
        </w:rPr>
        <w:t xml:space="preserve"> жовт</w:t>
      </w:r>
      <w:r w:rsidRPr="00775BCA">
        <w:rPr>
          <w:sz w:val="28"/>
          <w:szCs w:val="28"/>
          <w:lang w:val="uk-UA"/>
        </w:rPr>
        <w:t>ня</w:t>
      </w:r>
      <w:r w:rsidRPr="00775BCA">
        <w:rPr>
          <w:color w:val="000000"/>
          <w:sz w:val="28"/>
          <w:szCs w:val="28"/>
          <w:lang w:val="uk-UA"/>
        </w:rPr>
        <w:t xml:space="preserve"> 2022 року по 30 вересня 2023 року</w:t>
      </w:r>
      <w:r w:rsidR="000307C1">
        <w:rPr>
          <w:color w:val="000000"/>
          <w:sz w:val="28"/>
          <w:szCs w:val="28"/>
          <w:lang w:val="uk-UA"/>
        </w:rPr>
        <w:t xml:space="preserve"> та </w:t>
      </w:r>
      <w:r w:rsidRPr="00775BCA">
        <w:rPr>
          <w:color w:val="000000"/>
          <w:sz w:val="28"/>
          <w:szCs w:val="28"/>
          <w:lang w:val="uk-UA"/>
        </w:rPr>
        <w:t>застосовуються в частині тарифів для бюджетних установ та релігійних організацій.</w:t>
      </w:r>
    </w:p>
    <w:p w14:paraId="213A9FEC" w14:textId="72CCA877" w:rsidR="00AA0522" w:rsidRPr="00775BCA" w:rsidRDefault="00000000" w:rsidP="00775BCA">
      <w:pPr>
        <w:shd w:val="clear" w:color="auto" w:fill="FFFFFF"/>
        <w:spacing w:before="5"/>
        <w:ind w:firstLine="567"/>
        <w:jc w:val="both"/>
        <w:rPr>
          <w:lang w:val="uk-UA"/>
        </w:rPr>
      </w:pPr>
      <w:r w:rsidRPr="00775BCA">
        <w:rPr>
          <w:color w:val="000000"/>
          <w:sz w:val="28"/>
          <w:szCs w:val="28"/>
          <w:lang w:val="uk-UA"/>
        </w:rPr>
        <w:t xml:space="preserve">Для населення та інших споживачів встановлюються для відшкодування різниці в тарифах з Державного бюджету згідно </w:t>
      </w:r>
      <w:r w:rsidR="004D0776">
        <w:rPr>
          <w:color w:val="000000"/>
          <w:sz w:val="28"/>
          <w:szCs w:val="28"/>
          <w:lang w:val="uk-UA"/>
        </w:rPr>
        <w:t xml:space="preserve">з </w:t>
      </w:r>
      <w:r w:rsidRPr="00775BCA">
        <w:rPr>
          <w:color w:val="000000"/>
          <w:sz w:val="28"/>
          <w:szCs w:val="28"/>
          <w:lang w:val="uk-UA"/>
        </w:rPr>
        <w:t>чинн</w:t>
      </w:r>
      <w:r w:rsidR="004D0776">
        <w:rPr>
          <w:color w:val="000000"/>
          <w:sz w:val="28"/>
          <w:szCs w:val="28"/>
          <w:lang w:val="uk-UA"/>
        </w:rPr>
        <w:t>им</w:t>
      </w:r>
      <w:r w:rsidRPr="00775BCA">
        <w:rPr>
          <w:color w:val="000000"/>
          <w:sz w:val="28"/>
          <w:szCs w:val="28"/>
          <w:lang w:val="uk-UA"/>
        </w:rPr>
        <w:t xml:space="preserve"> законодавств</w:t>
      </w:r>
      <w:r w:rsidR="004D0776">
        <w:rPr>
          <w:color w:val="000000"/>
          <w:sz w:val="28"/>
          <w:szCs w:val="28"/>
          <w:lang w:val="uk-UA"/>
        </w:rPr>
        <w:t>ом</w:t>
      </w:r>
      <w:r w:rsidRPr="00775BCA">
        <w:rPr>
          <w:color w:val="000000"/>
          <w:sz w:val="28"/>
          <w:szCs w:val="28"/>
          <w:lang w:val="uk-UA"/>
        </w:rPr>
        <w:t>.</w:t>
      </w:r>
    </w:p>
    <w:p w14:paraId="6115DA5A" w14:textId="4B6732E2" w:rsidR="00AA0522" w:rsidRPr="00775BCA" w:rsidRDefault="00000000" w:rsidP="00775BCA">
      <w:pPr>
        <w:ind w:firstLine="567"/>
        <w:jc w:val="both"/>
        <w:rPr>
          <w:lang w:val="uk-UA"/>
        </w:rPr>
      </w:pPr>
      <w:r w:rsidRPr="00775BCA">
        <w:rPr>
          <w:sz w:val="28"/>
          <w:szCs w:val="28"/>
          <w:lang w:val="uk-UA"/>
        </w:rPr>
        <w:t>7. В</w:t>
      </w:r>
      <w:r w:rsidR="004D0776">
        <w:rPr>
          <w:sz w:val="28"/>
          <w:szCs w:val="28"/>
          <w:lang w:val="uk-UA"/>
        </w:rPr>
        <w:t>изнати</w:t>
      </w:r>
      <w:r w:rsidRPr="00775BCA">
        <w:rPr>
          <w:sz w:val="28"/>
          <w:szCs w:val="28"/>
          <w:lang w:val="uk-UA"/>
        </w:rPr>
        <w:t xml:space="preserve"> такими, що втратили чинність</w:t>
      </w:r>
      <w:r w:rsidR="004D0776">
        <w:rPr>
          <w:sz w:val="28"/>
          <w:szCs w:val="28"/>
          <w:lang w:val="uk-UA"/>
        </w:rPr>
        <w:t>,</w:t>
      </w:r>
      <w:r w:rsidRPr="00775BCA">
        <w:rPr>
          <w:sz w:val="28"/>
          <w:szCs w:val="28"/>
          <w:lang w:val="uk-UA"/>
        </w:rPr>
        <w:t xml:space="preserve"> рішення виконавчого комітету </w:t>
      </w:r>
      <w:r w:rsidR="004D0776">
        <w:rPr>
          <w:sz w:val="28"/>
          <w:szCs w:val="28"/>
          <w:lang w:val="uk-UA"/>
        </w:rPr>
        <w:t xml:space="preserve">міської ради </w:t>
      </w:r>
      <w:r w:rsidRPr="00775BCA">
        <w:rPr>
          <w:sz w:val="28"/>
          <w:szCs w:val="28"/>
          <w:lang w:val="uk-UA"/>
        </w:rPr>
        <w:t xml:space="preserve">від 14.09.2022 № 460-1 </w:t>
      </w:r>
      <w:r w:rsidR="004D0776">
        <w:rPr>
          <w:sz w:val="28"/>
          <w:szCs w:val="28"/>
          <w:lang w:val="uk-UA"/>
        </w:rPr>
        <w:t>«</w:t>
      </w:r>
      <w:r w:rsidRPr="00775BCA">
        <w:rPr>
          <w:sz w:val="28"/>
          <w:szCs w:val="28"/>
          <w:lang w:val="uk-UA"/>
        </w:rPr>
        <w:t xml:space="preserve">Про продовження терміну дії тарифів </w:t>
      </w:r>
      <w:r w:rsidRPr="00775BCA">
        <w:rPr>
          <w:sz w:val="28"/>
          <w:lang w:val="uk-UA"/>
        </w:rPr>
        <w:t>на теплову енергію та послуги</w:t>
      </w:r>
      <w:r w:rsidRPr="00775BCA">
        <w:rPr>
          <w:sz w:val="28"/>
          <w:szCs w:val="28"/>
          <w:lang w:val="uk-UA"/>
        </w:rPr>
        <w:t xml:space="preserve">, що надаються ДКП </w:t>
      </w:r>
      <w:r w:rsidR="004D0776">
        <w:rPr>
          <w:sz w:val="28"/>
          <w:szCs w:val="28"/>
          <w:lang w:val="en-US"/>
        </w:rPr>
        <w:t>“</w:t>
      </w:r>
      <w:proofErr w:type="spellStart"/>
      <w:r w:rsidRPr="00775BCA">
        <w:rPr>
          <w:sz w:val="28"/>
          <w:szCs w:val="28"/>
          <w:lang w:val="uk-UA"/>
        </w:rPr>
        <w:t>Луцьктепло</w:t>
      </w:r>
      <w:proofErr w:type="spellEnd"/>
      <w:r w:rsidR="004D0776">
        <w:rPr>
          <w:sz w:val="28"/>
          <w:szCs w:val="28"/>
          <w:lang w:val="en-US"/>
        </w:rPr>
        <w:t>”</w:t>
      </w:r>
      <w:r w:rsidRPr="00775BCA">
        <w:rPr>
          <w:sz w:val="28"/>
          <w:szCs w:val="28"/>
          <w:lang w:val="uk-UA"/>
        </w:rPr>
        <w:t xml:space="preserve"> для потреб населення, бюджетних установ, інших споживачів та релігійних організацій</w:t>
      </w:r>
      <w:r w:rsidR="004D0776">
        <w:rPr>
          <w:sz w:val="28"/>
          <w:szCs w:val="28"/>
          <w:lang w:val="uk-UA"/>
        </w:rPr>
        <w:t>»</w:t>
      </w:r>
      <w:r w:rsidRPr="00775BCA">
        <w:rPr>
          <w:sz w:val="28"/>
          <w:szCs w:val="28"/>
          <w:lang w:val="uk-UA"/>
        </w:rPr>
        <w:t>, в частині тарифів для бюджетних установ та релігійних організацій.</w:t>
      </w:r>
    </w:p>
    <w:p w14:paraId="1E66A2B0" w14:textId="77777777" w:rsidR="00AA0522" w:rsidRPr="00775BCA" w:rsidRDefault="00000000" w:rsidP="00775BCA">
      <w:pPr>
        <w:ind w:firstLine="567"/>
        <w:jc w:val="both"/>
        <w:rPr>
          <w:lang w:val="uk-UA"/>
        </w:rPr>
      </w:pPr>
      <w:r w:rsidRPr="00775BCA">
        <w:rPr>
          <w:sz w:val="28"/>
          <w:szCs w:val="28"/>
          <w:lang w:val="uk-UA"/>
        </w:rPr>
        <w:t xml:space="preserve">8.Контроль за виконанням рішення покласти на заступника міського голови Ірину </w:t>
      </w:r>
      <w:proofErr w:type="spellStart"/>
      <w:r w:rsidRPr="00775BCA">
        <w:rPr>
          <w:sz w:val="28"/>
          <w:szCs w:val="28"/>
          <w:lang w:val="uk-UA"/>
        </w:rPr>
        <w:t>Чебелюк</w:t>
      </w:r>
      <w:proofErr w:type="spellEnd"/>
      <w:r w:rsidRPr="00775BCA">
        <w:rPr>
          <w:sz w:val="28"/>
          <w:szCs w:val="28"/>
          <w:lang w:val="uk-UA"/>
        </w:rPr>
        <w:t>.</w:t>
      </w:r>
    </w:p>
    <w:p w14:paraId="627BF44E" w14:textId="2BBEFA01" w:rsidR="00AA0522" w:rsidRDefault="00AA0522" w:rsidP="004D0776">
      <w:pPr>
        <w:jc w:val="both"/>
        <w:rPr>
          <w:sz w:val="28"/>
          <w:szCs w:val="28"/>
          <w:lang w:val="uk-UA"/>
        </w:rPr>
      </w:pPr>
    </w:p>
    <w:p w14:paraId="5889B6B4" w14:textId="165ACC4E" w:rsidR="004D0776" w:rsidRDefault="004D0776" w:rsidP="004D0776">
      <w:pPr>
        <w:jc w:val="both"/>
        <w:rPr>
          <w:sz w:val="28"/>
          <w:szCs w:val="28"/>
          <w:lang w:val="uk-UA"/>
        </w:rPr>
      </w:pPr>
    </w:p>
    <w:p w14:paraId="345C776C" w14:textId="77777777" w:rsidR="000E38B5" w:rsidRPr="00775BCA" w:rsidRDefault="000E38B5" w:rsidP="004D0776">
      <w:pPr>
        <w:jc w:val="both"/>
        <w:rPr>
          <w:sz w:val="28"/>
          <w:szCs w:val="28"/>
          <w:lang w:val="uk-UA"/>
        </w:rPr>
      </w:pPr>
    </w:p>
    <w:p w14:paraId="48584148" w14:textId="61A03B45" w:rsidR="00AA0522" w:rsidRPr="00775BCA" w:rsidRDefault="00000000">
      <w:pPr>
        <w:jc w:val="both"/>
        <w:rPr>
          <w:sz w:val="28"/>
          <w:szCs w:val="28"/>
          <w:lang w:val="uk-UA"/>
        </w:rPr>
      </w:pPr>
      <w:r w:rsidRPr="00775BCA">
        <w:rPr>
          <w:sz w:val="28"/>
          <w:szCs w:val="28"/>
          <w:lang w:val="uk-UA"/>
        </w:rPr>
        <w:t>Міський голова</w:t>
      </w:r>
      <w:r w:rsidRPr="00775BCA">
        <w:rPr>
          <w:sz w:val="28"/>
          <w:szCs w:val="28"/>
          <w:lang w:val="uk-UA"/>
        </w:rPr>
        <w:tab/>
      </w:r>
      <w:r w:rsidRPr="00775BCA">
        <w:rPr>
          <w:sz w:val="28"/>
          <w:szCs w:val="28"/>
          <w:lang w:val="uk-UA"/>
        </w:rPr>
        <w:tab/>
      </w:r>
      <w:r w:rsidRPr="00775BCA">
        <w:rPr>
          <w:sz w:val="28"/>
          <w:szCs w:val="28"/>
          <w:lang w:val="uk-UA"/>
        </w:rPr>
        <w:tab/>
      </w:r>
      <w:r w:rsidRPr="00775BCA">
        <w:rPr>
          <w:sz w:val="28"/>
          <w:szCs w:val="28"/>
          <w:lang w:val="uk-UA"/>
        </w:rPr>
        <w:tab/>
      </w:r>
      <w:r w:rsidR="004D0776">
        <w:rPr>
          <w:sz w:val="28"/>
          <w:szCs w:val="28"/>
          <w:lang w:val="uk-UA"/>
        </w:rPr>
        <w:tab/>
      </w:r>
      <w:r w:rsidR="004D0776">
        <w:rPr>
          <w:sz w:val="28"/>
          <w:szCs w:val="28"/>
          <w:lang w:val="uk-UA"/>
        </w:rPr>
        <w:tab/>
      </w:r>
      <w:r w:rsidR="004D0776">
        <w:rPr>
          <w:sz w:val="28"/>
          <w:szCs w:val="28"/>
          <w:lang w:val="uk-UA"/>
        </w:rPr>
        <w:tab/>
      </w:r>
      <w:r w:rsidR="004D0776">
        <w:rPr>
          <w:sz w:val="28"/>
          <w:szCs w:val="28"/>
          <w:lang w:val="uk-UA"/>
        </w:rPr>
        <w:tab/>
      </w:r>
      <w:r w:rsidR="004D0776">
        <w:rPr>
          <w:sz w:val="28"/>
          <w:szCs w:val="28"/>
          <w:lang w:val="uk-UA"/>
        </w:rPr>
        <w:tab/>
      </w:r>
      <w:r w:rsidR="004D0776">
        <w:rPr>
          <w:sz w:val="28"/>
          <w:szCs w:val="28"/>
          <w:lang w:val="uk-UA"/>
        </w:rPr>
        <w:tab/>
      </w:r>
      <w:r w:rsidR="004D0776">
        <w:rPr>
          <w:sz w:val="28"/>
          <w:szCs w:val="28"/>
          <w:lang w:val="uk-UA"/>
        </w:rPr>
        <w:tab/>
      </w:r>
      <w:r w:rsidR="004D0776">
        <w:rPr>
          <w:sz w:val="28"/>
          <w:szCs w:val="28"/>
          <w:lang w:val="uk-UA"/>
        </w:rPr>
        <w:tab/>
      </w:r>
      <w:r w:rsidR="004D0776">
        <w:rPr>
          <w:sz w:val="28"/>
          <w:szCs w:val="28"/>
          <w:lang w:val="uk-UA"/>
        </w:rPr>
        <w:tab/>
      </w:r>
      <w:r w:rsidRPr="00775BCA">
        <w:rPr>
          <w:sz w:val="28"/>
          <w:szCs w:val="28"/>
          <w:lang w:val="uk-UA"/>
        </w:rPr>
        <w:t>Ігор ПОЛІЩУК</w:t>
      </w:r>
    </w:p>
    <w:p w14:paraId="7CCD450A" w14:textId="52E72684" w:rsidR="00AA0522" w:rsidRDefault="00AA0522">
      <w:pPr>
        <w:jc w:val="both"/>
        <w:rPr>
          <w:sz w:val="28"/>
          <w:szCs w:val="28"/>
          <w:lang w:val="uk-UA"/>
        </w:rPr>
      </w:pPr>
    </w:p>
    <w:p w14:paraId="08BD812E" w14:textId="77777777" w:rsidR="004D0776" w:rsidRPr="00775BCA" w:rsidRDefault="004D0776">
      <w:pPr>
        <w:jc w:val="both"/>
        <w:rPr>
          <w:sz w:val="28"/>
          <w:szCs w:val="28"/>
          <w:lang w:val="uk-UA"/>
        </w:rPr>
      </w:pPr>
    </w:p>
    <w:p w14:paraId="69DE8153" w14:textId="77777777" w:rsidR="00AA0522" w:rsidRPr="00775BCA" w:rsidRDefault="00000000">
      <w:pPr>
        <w:jc w:val="both"/>
        <w:rPr>
          <w:sz w:val="28"/>
          <w:szCs w:val="28"/>
          <w:lang w:val="uk-UA"/>
        </w:rPr>
      </w:pPr>
      <w:r w:rsidRPr="00775BCA">
        <w:rPr>
          <w:sz w:val="28"/>
          <w:szCs w:val="28"/>
          <w:lang w:val="uk-UA"/>
        </w:rPr>
        <w:t>Заступник міського голови,</w:t>
      </w:r>
    </w:p>
    <w:p w14:paraId="18142E30" w14:textId="73B3C706" w:rsidR="00AA0522" w:rsidRPr="00775BCA" w:rsidRDefault="00000000">
      <w:pPr>
        <w:spacing w:line="360" w:lineRule="auto"/>
        <w:jc w:val="both"/>
        <w:rPr>
          <w:lang w:val="uk-UA"/>
        </w:rPr>
      </w:pPr>
      <w:r w:rsidRPr="00775BCA">
        <w:rPr>
          <w:sz w:val="28"/>
          <w:szCs w:val="28"/>
          <w:lang w:val="uk-UA"/>
        </w:rPr>
        <w:t>керуючий справами виконкому</w:t>
      </w:r>
      <w:r w:rsidRPr="00775BCA">
        <w:rPr>
          <w:sz w:val="28"/>
          <w:szCs w:val="28"/>
          <w:lang w:val="uk-UA"/>
        </w:rPr>
        <w:tab/>
      </w:r>
      <w:r w:rsidRPr="00775BCA">
        <w:rPr>
          <w:sz w:val="28"/>
          <w:szCs w:val="28"/>
          <w:lang w:val="uk-UA"/>
        </w:rPr>
        <w:tab/>
      </w:r>
      <w:r w:rsidRPr="00775BCA">
        <w:rPr>
          <w:sz w:val="28"/>
          <w:szCs w:val="28"/>
          <w:lang w:val="uk-UA"/>
        </w:rPr>
        <w:tab/>
      </w:r>
      <w:r w:rsidR="004D0776">
        <w:rPr>
          <w:sz w:val="28"/>
          <w:szCs w:val="28"/>
          <w:lang w:val="uk-UA"/>
        </w:rPr>
        <w:tab/>
      </w:r>
      <w:r w:rsidR="004D0776">
        <w:rPr>
          <w:sz w:val="28"/>
          <w:szCs w:val="28"/>
          <w:lang w:val="uk-UA"/>
        </w:rPr>
        <w:tab/>
      </w:r>
      <w:r w:rsidR="004D0776">
        <w:rPr>
          <w:sz w:val="28"/>
          <w:szCs w:val="28"/>
          <w:lang w:val="uk-UA"/>
        </w:rPr>
        <w:tab/>
      </w:r>
      <w:r w:rsidR="004D0776">
        <w:rPr>
          <w:sz w:val="28"/>
          <w:szCs w:val="28"/>
          <w:lang w:val="uk-UA"/>
        </w:rPr>
        <w:tab/>
      </w:r>
      <w:r w:rsidR="004D0776">
        <w:rPr>
          <w:sz w:val="28"/>
          <w:szCs w:val="28"/>
          <w:lang w:val="uk-UA"/>
        </w:rPr>
        <w:tab/>
      </w:r>
      <w:r w:rsidRPr="00775BCA">
        <w:rPr>
          <w:sz w:val="28"/>
          <w:szCs w:val="28"/>
          <w:lang w:val="uk-UA"/>
        </w:rPr>
        <w:t>Юрій ВЕРБИЧ</w:t>
      </w:r>
    </w:p>
    <w:p w14:paraId="593CA387" w14:textId="77777777" w:rsidR="00AA0522" w:rsidRPr="00775BCA" w:rsidRDefault="00000000">
      <w:pPr>
        <w:spacing w:line="360" w:lineRule="auto"/>
        <w:jc w:val="both"/>
        <w:rPr>
          <w:lang w:val="uk-UA"/>
        </w:rPr>
      </w:pPr>
      <w:proofErr w:type="spellStart"/>
      <w:r w:rsidRPr="00775BCA">
        <w:rPr>
          <w:sz w:val="22"/>
          <w:szCs w:val="22"/>
          <w:lang w:val="uk-UA"/>
        </w:rPr>
        <w:t>Смаль</w:t>
      </w:r>
      <w:proofErr w:type="spellEnd"/>
      <w:r w:rsidRPr="00775BCA">
        <w:rPr>
          <w:sz w:val="22"/>
          <w:szCs w:val="22"/>
          <w:lang w:val="uk-UA"/>
        </w:rPr>
        <w:t xml:space="preserve"> 777 955</w:t>
      </w:r>
    </w:p>
    <w:sectPr w:rsidR="00AA0522" w:rsidRPr="00775BCA" w:rsidSect="000E38B5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0D236" w14:textId="77777777" w:rsidR="00041DA3" w:rsidRDefault="00041DA3">
      <w:r>
        <w:separator/>
      </w:r>
    </w:p>
  </w:endnote>
  <w:endnote w:type="continuationSeparator" w:id="0">
    <w:p w14:paraId="2183078E" w14:textId="77777777" w:rsidR="00041DA3" w:rsidRDefault="0004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99C78" w14:textId="77777777" w:rsidR="00041DA3" w:rsidRDefault="00041DA3">
      <w:r>
        <w:separator/>
      </w:r>
    </w:p>
  </w:footnote>
  <w:footnote w:type="continuationSeparator" w:id="0">
    <w:p w14:paraId="10076ADD" w14:textId="77777777" w:rsidR="00041DA3" w:rsidRDefault="00041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A3CA8" w14:textId="77777777" w:rsidR="00AA0522" w:rsidRPr="004D0776" w:rsidRDefault="00000000">
    <w:pPr>
      <w:pStyle w:val="af0"/>
      <w:jc w:val="center"/>
      <w:rPr>
        <w:sz w:val="28"/>
        <w:szCs w:val="28"/>
      </w:rPr>
    </w:pPr>
    <w:r w:rsidRPr="004D0776">
      <w:rPr>
        <w:sz w:val="28"/>
        <w:szCs w:val="28"/>
      </w:rPr>
      <w:fldChar w:fldCharType="begin"/>
    </w:r>
    <w:r w:rsidRPr="004D0776">
      <w:rPr>
        <w:sz w:val="28"/>
        <w:szCs w:val="28"/>
      </w:rPr>
      <w:instrText xml:space="preserve"> PAGE </w:instrText>
    </w:r>
    <w:r w:rsidRPr="004D0776">
      <w:rPr>
        <w:sz w:val="28"/>
        <w:szCs w:val="28"/>
      </w:rPr>
      <w:fldChar w:fldCharType="separate"/>
    </w:r>
    <w:r w:rsidRPr="004D0776">
      <w:rPr>
        <w:sz w:val="28"/>
        <w:szCs w:val="28"/>
      </w:rPr>
      <w:t>1</w:t>
    </w:r>
    <w:r w:rsidRPr="004D0776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C080F"/>
    <w:multiLevelType w:val="multilevel"/>
    <w:tmpl w:val="99CE05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F61B67"/>
    <w:multiLevelType w:val="multilevel"/>
    <w:tmpl w:val="D8ACE7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88566235">
    <w:abstractNumId w:val="0"/>
  </w:num>
  <w:num w:numId="2" w16cid:durableId="2075353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22"/>
    <w:rsid w:val="000210A1"/>
    <w:rsid w:val="000307C1"/>
    <w:rsid w:val="00041DA3"/>
    <w:rsid w:val="000E38B5"/>
    <w:rsid w:val="00284786"/>
    <w:rsid w:val="003A0C99"/>
    <w:rsid w:val="004D0776"/>
    <w:rsid w:val="00625190"/>
    <w:rsid w:val="00775BCA"/>
    <w:rsid w:val="00AA0522"/>
    <w:rsid w:val="00F2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56251FA"/>
  <w15:docId w15:val="{096385A6-3FD6-43EC-B24F-C531FE2E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cs="Courier New"/>
      <w:b/>
      <w:sz w:val="28"/>
      <w:szCs w:val="24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firstLine="4620"/>
      <w:outlineLvl w:val="2"/>
    </w:pPr>
    <w:rPr>
      <w:rFonts w:cs="Courier New"/>
      <w:b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  <w:rPr>
      <w:rFonts w:eastAsia="Calibri"/>
      <w:b/>
      <w:bCs/>
      <w:sz w:val="28"/>
      <w:szCs w:val="28"/>
      <w:lang w:val="uk-UA"/>
    </w:rPr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  <w:rPr>
      <w:rFonts w:eastAsia="Calibri"/>
      <w:b/>
      <w:bCs/>
      <w:sz w:val="28"/>
      <w:szCs w:val="28"/>
      <w:lang w:val="uk-UA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  <w:rPr>
      <w:b/>
    </w:rPr>
  </w:style>
  <w:style w:type="character" w:customStyle="1" w:styleId="WW8Num5z2">
    <w:name w:val="WW8Num5z2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  <w:rPr>
      <w:b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6">
    <w:name w:val="Body Text"/>
    <w:basedOn w:val="a"/>
    <w:pPr>
      <w:widowControl w:val="0"/>
      <w:jc w:val="both"/>
    </w:pPr>
    <w:rPr>
      <w:sz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Указатель"/>
    <w:basedOn w:val="a"/>
    <w:qFormat/>
    <w:pPr>
      <w:suppressLineNumbers/>
    </w:pPr>
    <w:rPr>
      <w:rFonts w:cs="Arial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footnote text"/>
    <w:basedOn w:val="a"/>
  </w:style>
  <w:style w:type="paragraph" w:customStyle="1" w:styleId="ad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">
    <w:name w:val="Колонтитул"/>
    <w:basedOn w:val="a"/>
    <w:qFormat/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customStyle="1" w:styleId="af1">
    <w:name w:val="Абзац списка"/>
    <w:basedOn w:val="a"/>
    <w:qFormat/>
    <w:pPr>
      <w:ind w:left="708"/>
    </w:pPr>
  </w:style>
  <w:style w:type="paragraph" w:customStyle="1" w:styleId="af2">
    <w:name w:val="Вміст рамки"/>
    <w:basedOn w:val="a"/>
    <w:qFormat/>
  </w:style>
  <w:style w:type="paragraph" w:customStyle="1" w:styleId="af3">
    <w:name w:val="Обычный (веб)"/>
    <w:basedOn w:val="a"/>
    <w:qFormat/>
    <w:pPr>
      <w:spacing w:before="280" w:after="280"/>
    </w:pPr>
    <w:rPr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  <w:bCs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</w:rPr>
  </w:style>
  <w:style w:type="paragraph" w:styleId="af6">
    <w:name w:val="Normal (Web)"/>
    <w:basedOn w:val="a"/>
    <w:qFormat/>
    <w:pPr>
      <w:spacing w:before="280" w:after="280"/>
    </w:pPr>
    <w:rPr>
      <w:sz w:val="24"/>
    </w:rPr>
  </w:style>
  <w:style w:type="numbering" w:customStyle="1" w:styleId="WW8Num1">
    <w:name w:val="WW8Num1"/>
    <w:qFormat/>
  </w:style>
  <w:style w:type="paragraph" w:styleId="af7">
    <w:name w:val="footer"/>
    <w:basedOn w:val="a"/>
    <w:link w:val="af8"/>
    <w:uiPriority w:val="99"/>
    <w:unhideWhenUsed/>
    <w:rsid w:val="004D0776"/>
    <w:pPr>
      <w:tabs>
        <w:tab w:val="center" w:pos="4986"/>
        <w:tab w:val="right" w:pos="9973"/>
      </w:tabs>
    </w:pPr>
  </w:style>
  <w:style w:type="character" w:customStyle="1" w:styleId="af8">
    <w:name w:val="Нижній колонтитул Знак"/>
    <w:basedOn w:val="a0"/>
    <w:link w:val="af7"/>
    <w:uiPriority w:val="99"/>
    <w:rsid w:val="004D0776"/>
    <w:rPr>
      <w:rFonts w:ascii="Times New Roman" w:eastAsia="Times New Roman" w:hAnsi="Times New Roman" w:cs="Times New Roman"/>
      <w:sz w:val="20"/>
      <w:szCs w:val="2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2</Pages>
  <Words>2633</Words>
  <Characters>1501</Characters>
  <Application>Microsoft Office Word</Application>
  <DocSecurity>0</DocSecurity>
  <Lines>12</Lines>
  <Paragraphs>8</Paragraphs>
  <ScaleCrop>false</ScaleCrop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 </cp:keywords>
  <dc:description/>
  <cp:lastModifiedBy>Поліщук Оксана Анатоліївна</cp:lastModifiedBy>
  <cp:revision>76</cp:revision>
  <cp:lastPrinted>2022-10-05T10:25:00Z</cp:lastPrinted>
  <dcterms:created xsi:type="dcterms:W3CDTF">2020-07-23T16:34:00Z</dcterms:created>
  <dcterms:modified xsi:type="dcterms:W3CDTF">2022-10-07T09:47:00Z</dcterms:modified>
  <dc:language>uk-UA</dc:language>
</cp:coreProperties>
</file>