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AE" w:rsidRDefault="005624A1">
      <w:pPr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5AE" w:rsidRDefault="003D55AE">
      <w:pPr>
        <w:jc w:val="center"/>
        <w:rPr>
          <w:bCs/>
          <w:sz w:val="16"/>
          <w:szCs w:val="16"/>
        </w:rPr>
      </w:pPr>
    </w:p>
    <w:p w:rsidR="003D55AE" w:rsidRDefault="005624A1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3D55AE" w:rsidRDefault="003D55AE">
      <w:pPr>
        <w:rPr>
          <w:b/>
          <w:bCs/>
          <w:sz w:val="20"/>
          <w:szCs w:val="20"/>
        </w:rPr>
      </w:pPr>
    </w:p>
    <w:p w:rsidR="003D55AE" w:rsidRDefault="005624A1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3D55AE" w:rsidRDefault="003D55AE">
      <w:pPr>
        <w:jc w:val="center"/>
        <w:rPr>
          <w:b/>
          <w:bCs/>
          <w:iCs/>
          <w:sz w:val="40"/>
          <w:szCs w:val="40"/>
        </w:rPr>
      </w:pPr>
    </w:p>
    <w:p w:rsidR="003D55AE" w:rsidRDefault="005624A1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3D55AE" w:rsidRDefault="003D55AE">
      <w:pPr>
        <w:rPr>
          <w:bCs/>
          <w:sz w:val="24"/>
          <w:szCs w:val="28"/>
          <w:lang w:val="ru-RU"/>
        </w:rPr>
      </w:pPr>
    </w:p>
    <w:p w:rsidR="00BC6A19" w:rsidRDefault="00F3427C">
      <w:pPr>
        <w:rPr>
          <w:bCs/>
          <w:szCs w:val="28"/>
        </w:rPr>
      </w:pPr>
      <w:r>
        <w:rPr>
          <w:bCs/>
          <w:szCs w:val="28"/>
        </w:rPr>
        <w:t>Про</w:t>
      </w:r>
      <w:r w:rsidR="00BC6A19">
        <w:rPr>
          <w:bCs/>
          <w:szCs w:val="28"/>
        </w:rPr>
        <w:t xml:space="preserve"> </w:t>
      </w:r>
      <w:r>
        <w:rPr>
          <w:bCs/>
          <w:szCs w:val="28"/>
        </w:rPr>
        <w:t>прийняття у</w:t>
      </w:r>
      <w:r w:rsidR="00BC6A19">
        <w:rPr>
          <w:bCs/>
          <w:szCs w:val="28"/>
        </w:rPr>
        <w:t xml:space="preserve"> </w:t>
      </w:r>
      <w:r w:rsidR="005624A1">
        <w:rPr>
          <w:bCs/>
          <w:szCs w:val="28"/>
        </w:rPr>
        <w:t>власність</w:t>
      </w:r>
      <w:r w:rsidR="00BC6A19">
        <w:rPr>
          <w:bCs/>
          <w:szCs w:val="28"/>
        </w:rPr>
        <w:t xml:space="preserve"> Луцької</w:t>
      </w:r>
    </w:p>
    <w:p w:rsidR="00BC6A19" w:rsidRDefault="00BC6A19">
      <w:pPr>
        <w:rPr>
          <w:bCs/>
          <w:szCs w:val="28"/>
        </w:rPr>
      </w:pPr>
      <w:r>
        <w:rPr>
          <w:bCs/>
          <w:szCs w:val="28"/>
        </w:rPr>
        <w:t xml:space="preserve">міської    територіальної  </w:t>
      </w:r>
      <w:r w:rsidR="004A39E4">
        <w:rPr>
          <w:bCs/>
          <w:szCs w:val="28"/>
        </w:rPr>
        <w:t xml:space="preserve"> </w:t>
      </w:r>
      <w:r>
        <w:rPr>
          <w:bCs/>
          <w:szCs w:val="28"/>
        </w:rPr>
        <w:t xml:space="preserve">  громади </w:t>
      </w:r>
    </w:p>
    <w:p w:rsidR="003D55AE" w:rsidRDefault="005624A1">
      <w:pPr>
        <w:rPr>
          <w:bCs/>
          <w:szCs w:val="28"/>
        </w:rPr>
      </w:pPr>
      <w:r>
        <w:rPr>
          <w:bCs/>
          <w:szCs w:val="28"/>
        </w:rPr>
        <w:t xml:space="preserve">стадіону </w:t>
      </w:r>
      <w:r w:rsidR="00BC6A19">
        <w:rPr>
          <w:bCs/>
          <w:szCs w:val="28"/>
        </w:rPr>
        <w:t xml:space="preserve"> </w:t>
      </w:r>
      <w:r>
        <w:rPr>
          <w:bCs/>
          <w:szCs w:val="28"/>
        </w:rPr>
        <w:t xml:space="preserve">з </w:t>
      </w:r>
      <w:r w:rsidR="00BC6A19">
        <w:rPr>
          <w:bCs/>
          <w:szCs w:val="28"/>
        </w:rPr>
        <w:t xml:space="preserve"> </w:t>
      </w:r>
      <w:r>
        <w:rPr>
          <w:bCs/>
          <w:szCs w:val="28"/>
        </w:rPr>
        <w:t>комплексом</w:t>
      </w:r>
      <w:r w:rsidR="00BC6A19">
        <w:rPr>
          <w:bCs/>
          <w:szCs w:val="28"/>
        </w:rPr>
        <w:t xml:space="preserve"> </w:t>
      </w:r>
      <w:r w:rsidR="00BC6A19">
        <w:t xml:space="preserve"> </w:t>
      </w:r>
      <w:r>
        <w:rPr>
          <w:bCs/>
          <w:szCs w:val="28"/>
        </w:rPr>
        <w:t>споруд</w:t>
      </w:r>
      <w:r w:rsidR="00BC6A19">
        <w:rPr>
          <w:bCs/>
          <w:szCs w:val="28"/>
        </w:rPr>
        <w:t xml:space="preserve">  </w:t>
      </w:r>
      <w:r w:rsidR="004A39E4">
        <w:rPr>
          <w:bCs/>
          <w:szCs w:val="28"/>
        </w:rPr>
        <w:t xml:space="preserve"> </w:t>
      </w:r>
      <w:r w:rsidR="00BC6A19">
        <w:rPr>
          <w:bCs/>
          <w:szCs w:val="28"/>
        </w:rPr>
        <w:t>та</w:t>
      </w:r>
    </w:p>
    <w:p w:rsidR="00BC6A19" w:rsidRDefault="00BC6A19" w:rsidP="004A39E4">
      <w:pPr>
        <w:tabs>
          <w:tab w:val="left" w:pos="4253"/>
        </w:tabs>
        <w:rPr>
          <w:bCs/>
          <w:szCs w:val="28"/>
        </w:rPr>
      </w:pPr>
      <w:r>
        <w:rPr>
          <w:bCs/>
          <w:szCs w:val="28"/>
        </w:rPr>
        <w:t xml:space="preserve">іншим   індивідуально </w:t>
      </w:r>
      <w:r w:rsidR="004A39E4">
        <w:rPr>
          <w:bCs/>
          <w:szCs w:val="28"/>
        </w:rPr>
        <w:t xml:space="preserve"> </w:t>
      </w:r>
      <w:r>
        <w:rPr>
          <w:bCs/>
          <w:szCs w:val="28"/>
        </w:rPr>
        <w:t xml:space="preserve"> визначеним</w:t>
      </w:r>
    </w:p>
    <w:p w:rsidR="00BC6A19" w:rsidRDefault="00BC6A19">
      <w:r>
        <w:rPr>
          <w:bCs/>
          <w:szCs w:val="28"/>
        </w:rPr>
        <w:t>майном</w:t>
      </w:r>
    </w:p>
    <w:p w:rsidR="003D55AE" w:rsidRDefault="003D55AE"/>
    <w:p w:rsidR="00BC6A19" w:rsidRDefault="00BC6A19"/>
    <w:p w:rsidR="003D55AE" w:rsidRDefault="00F3427C" w:rsidP="004A39E4">
      <w:pPr>
        <w:tabs>
          <w:tab w:val="left" w:pos="4253"/>
        </w:tabs>
        <w:ind w:firstLine="567"/>
        <w:jc w:val="both"/>
      </w:pPr>
      <w:r>
        <w:rPr>
          <w:bCs/>
          <w:color w:val="000000"/>
          <w:spacing w:val="-1"/>
          <w:szCs w:val="28"/>
        </w:rPr>
        <w:t>Відповідно до ст.ст.</w:t>
      </w:r>
      <w:r w:rsidR="005624A1">
        <w:rPr>
          <w:bCs/>
          <w:color w:val="000000"/>
          <w:spacing w:val="-1"/>
          <w:szCs w:val="28"/>
        </w:rPr>
        <w:t xml:space="preserve"> 25, 29, 60 Закону України «Про місцеве самоврядування в Україні», </w:t>
      </w:r>
      <w:r w:rsidR="00BC6A19">
        <w:rPr>
          <w:bCs/>
          <w:color w:val="000000"/>
          <w:spacing w:val="-1"/>
          <w:szCs w:val="28"/>
        </w:rPr>
        <w:t>враховую</w:t>
      </w:r>
      <w:r w:rsidR="004A39E4">
        <w:rPr>
          <w:bCs/>
          <w:color w:val="000000"/>
          <w:spacing w:val="-1"/>
          <w:szCs w:val="28"/>
        </w:rPr>
        <w:t>чи</w:t>
      </w:r>
      <w:r w:rsidR="00BC6A19">
        <w:rPr>
          <w:bCs/>
          <w:color w:val="000000"/>
          <w:spacing w:val="-1"/>
          <w:szCs w:val="28"/>
        </w:rPr>
        <w:t xml:space="preserve"> </w:t>
      </w:r>
      <w:r w:rsidR="005624A1">
        <w:rPr>
          <w:bCs/>
          <w:color w:val="000000"/>
          <w:spacing w:val="-1"/>
          <w:szCs w:val="28"/>
        </w:rPr>
        <w:t>рішення міської ради від 31.08.2022 № 34/76  «Про надання згоди на безоплатне прийняття стадіону з комплексом споруд у власність Луцької міської</w:t>
      </w:r>
      <w:r w:rsidR="00BC6A19">
        <w:rPr>
          <w:bCs/>
          <w:color w:val="000000"/>
          <w:spacing w:val="-1"/>
          <w:szCs w:val="28"/>
        </w:rPr>
        <w:t xml:space="preserve"> територіальної громади</w:t>
      </w:r>
      <w:r w:rsidR="005624A1">
        <w:rPr>
          <w:bCs/>
          <w:color w:val="000000"/>
          <w:spacing w:val="-1"/>
          <w:szCs w:val="28"/>
        </w:rPr>
        <w:t>»,  міська рада</w:t>
      </w:r>
    </w:p>
    <w:p w:rsidR="003D55AE" w:rsidRDefault="003D55AE">
      <w:pPr>
        <w:ind w:firstLine="540"/>
        <w:jc w:val="both"/>
      </w:pPr>
    </w:p>
    <w:p w:rsidR="003D55AE" w:rsidRDefault="005624A1">
      <w:r>
        <w:t>ВИРІШИЛА:</w:t>
      </w:r>
    </w:p>
    <w:p w:rsidR="003D55AE" w:rsidRDefault="003D55AE">
      <w:pPr>
        <w:ind w:firstLine="540"/>
      </w:pPr>
    </w:p>
    <w:p w:rsidR="003D55AE" w:rsidRDefault="005624A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Прийняти від товариства з обмеженою відповідальністю «ГРІН РІЕЛТІ»  </w:t>
      </w:r>
      <w:r w:rsidR="00F3427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власність Луцької міської територіальної громади</w:t>
      </w:r>
      <w:r w:rsidR="00BC6A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від якої діє Луцька міська рада</w:t>
      </w:r>
      <w:r w:rsidR="00BC6A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умова</w:t>
      </w:r>
      <w:r w:rsidR="006D7E3C">
        <w:rPr>
          <w:rFonts w:ascii="Times New Roman" w:hAnsi="Times New Roman" w:cs="Times New Roman"/>
          <w:sz w:val="28"/>
          <w:szCs w:val="28"/>
        </w:rPr>
        <w:t>х договорів пожертв нерухомого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E3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D7E3C" w:rsidRPr="003B55CF">
        <w:rPr>
          <w:rFonts w:ascii="Times New Roman" w:hAnsi="Times New Roman" w:cs="Times New Roman"/>
          <w:sz w:val="28"/>
          <w:szCs w:val="28"/>
        </w:rPr>
        <w:t>іншого індивідуально визначеного майна</w:t>
      </w:r>
      <w:r w:rsidR="00EB3AC7" w:rsidRPr="003B55CF">
        <w:rPr>
          <w:rFonts w:ascii="Times New Roman" w:hAnsi="Times New Roman" w:cs="Times New Roman"/>
          <w:sz w:val="28"/>
          <w:szCs w:val="28"/>
        </w:rPr>
        <w:t xml:space="preserve"> стадіону</w:t>
      </w:r>
      <w:r w:rsidRPr="006D7E3C">
        <w:rPr>
          <w:rFonts w:ascii="Times New Roman" w:hAnsi="Times New Roman" w:cs="Times New Roman"/>
          <w:sz w:val="28"/>
          <w:szCs w:val="28"/>
        </w:rPr>
        <w:t>,</w:t>
      </w:r>
      <w:r w:rsidR="00EB3AC7">
        <w:rPr>
          <w:rFonts w:ascii="Times New Roman" w:hAnsi="Times New Roman" w:cs="Times New Roman"/>
          <w:sz w:val="28"/>
          <w:szCs w:val="28"/>
        </w:rPr>
        <w:t xml:space="preserve"> що знаходиться за адресою</w:t>
      </w:r>
      <w:r w:rsidR="00EB3AC7" w:rsidRPr="003B55CF">
        <w:rPr>
          <w:rFonts w:ascii="Times New Roman" w:hAnsi="Times New Roman" w:cs="Times New Roman"/>
          <w:sz w:val="28"/>
          <w:szCs w:val="28"/>
        </w:rPr>
        <w:t>:</w:t>
      </w:r>
      <w:r w:rsidR="006D7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Перемоги, 7а у</w:t>
      </w:r>
      <w:r w:rsidR="00F3427C">
        <w:rPr>
          <w:rFonts w:ascii="Times New Roman" w:hAnsi="Times New Roman" w:cs="Times New Roman"/>
          <w:sz w:val="28"/>
          <w:szCs w:val="28"/>
        </w:rPr>
        <w:t xml:space="preserve"> місті Луцьку, згідно з додатками 1,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5AE" w:rsidRDefault="005624A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Доручити міському голові п</w:t>
      </w:r>
      <w:r w:rsidR="00F3427C">
        <w:rPr>
          <w:rFonts w:ascii="Times New Roman" w:hAnsi="Times New Roman" w:cs="Times New Roman"/>
          <w:sz w:val="28"/>
          <w:szCs w:val="28"/>
        </w:rPr>
        <w:t>ідписати договори пожертви (</w:t>
      </w:r>
      <w:proofErr w:type="spellStart"/>
      <w:r w:rsidR="00F3427C">
        <w:rPr>
          <w:rFonts w:ascii="Times New Roman" w:hAnsi="Times New Roman" w:cs="Times New Roman"/>
          <w:sz w:val="28"/>
          <w:szCs w:val="28"/>
        </w:rPr>
        <w:t>проє</w:t>
      </w:r>
      <w:r>
        <w:rPr>
          <w:rFonts w:ascii="Times New Roman" w:hAnsi="Times New Roman" w:cs="Times New Roman"/>
          <w:sz w:val="28"/>
          <w:szCs w:val="28"/>
        </w:rPr>
        <w:t>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договорів додаються). </w:t>
      </w:r>
    </w:p>
    <w:p w:rsidR="00D7653F" w:rsidRDefault="00633F62" w:rsidP="00D7653F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="005624A1">
        <w:rPr>
          <w:szCs w:val="28"/>
        </w:rPr>
        <w:t xml:space="preserve">3. Передати </w:t>
      </w:r>
      <w:r w:rsidR="006E1F64">
        <w:rPr>
          <w:szCs w:val="28"/>
        </w:rPr>
        <w:t xml:space="preserve">вищевказане </w:t>
      </w:r>
      <w:r w:rsidR="005624A1">
        <w:rPr>
          <w:szCs w:val="28"/>
        </w:rPr>
        <w:t>майно в оперативне управління</w:t>
      </w:r>
      <w:r w:rsidR="00F2563D">
        <w:rPr>
          <w:szCs w:val="28"/>
        </w:rPr>
        <w:t xml:space="preserve"> </w:t>
      </w:r>
      <w:r w:rsidR="006E1F64">
        <w:rPr>
          <w:szCs w:val="28"/>
        </w:rPr>
        <w:t>комунальному підприємству «Стадіон Авангард»</w:t>
      </w:r>
      <w:r w:rsidR="00B602CA">
        <w:rPr>
          <w:szCs w:val="28"/>
        </w:rPr>
        <w:t xml:space="preserve"> відповідно до чинного законодавства</w:t>
      </w:r>
      <w:r>
        <w:rPr>
          <w:szCs w:val="28"/>
        </w:rPr>
        <w:t>.</w:t>
      </w:r>
    </w:p>
    <w:p w:rsidR="00D7653F" w:rsidRPr="00D7653F" w:rsidRDefault="00D7653F" w:rsidP="00D7653F">
      <w:pPr>
        <w:jc w:val="both"/>
        <w:rPr>
          <w:szCs w:val="28"/>
        </w:rPr>
      </w:pPr>
      <w:r w:rsidRPr="00D7653F">
        <w:rPr>
          <w:szCs w:val="28"/>
        </w:rPr>
        <w:t xml:space="preserve">       </w:t>
      </w:r>
      <w:r>
        <w:rPr>
          <w:szCs w:val="28"/>
        </w:rPr>
        <w:t xml:space="preserve"> </w:t>
      </w:r>
      <w:r>
        <w:rPr>
          <w:rFonts w:eastAsia="Calibri"/>
          <w:szCs w:val="28"/>
        </w:rPr>
        <w:t xml:space="preserve">4. </w:t>
      </w:r>
      <w:r w:rsidRPr="00D7653F">
        <w:rPr>
          <w:rFonts w:eastAsia="Calibri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D7653F">
        <w:rPr>
          <w:rFonts w:eastAsia="Calibri"/>
          <w:szCs w:val="28"/>
        </w:rPr>
        <w:t>Чебелюк</w:t>
      </w:r>
      <w:proofErr w:type="spellEnd"/>
      <w:r w:rsidRPr="00D7653F">
        <w:rPr>
          <w:rFonts w:eastAsia="Calibri"/>
          <w:szCs w:val="28"/>
        </w:rPr>
        <w:t xml:space="preserve">, постійну комісію міської ради з питань комунального майна та приватизації та постійну </w:t>
      </w:r>
      <w:r w:rsidRPr="00D7653F">
        <w:rPr>
          <w:color w:val="000000"/>
          <w:szCs w:val="28"/>
          <w:lang w:eastAsia="ru-RU"/>
        </w:rPr>
        <w:t>комісію</w:t>
      </w:r>
      <w:r w:rsidRPr="00D7653F">
        <w:rPr>
          <w:color w:val="000000"/>
          <w:szCs w:val="28"/>
          <w:lang w:val="ru-RU" w:eastAsia="ru-RU"/>
        </w:rPr>
        <w:t> </w:t>
      </w:r>
      <w:r w:rsidRPr="00D7653F">
        <w:rPr>
          <w:color w:val="000000"/>
          <w:szCs w:val="28"/>
          <w:lang w:eastAsia="ru-RU"/>
        </w:rPr>
        <w:t>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D7653F" w:rsidRPr="00D7653F" w:rsidRDefault="005624A1" w:rsidP="00D7653F">
      <w:pPr>
        <w:jc w:val="both"/>
        <w:rPr>
          <w:sz w:val="18"/>
          <w:szCs w:val="18"/>
        </w:rPr>
      </w:pPr>
      <w:r w:rsidRPr="00D7653F">
        <w:rPr>
          <w:szCs w:val="28"/>
        </w:rPr>
        <w:t> </w:t>
      </w:r>
    </w:p>
    <w:p w:rsidR="003D55AE" w:rsidRDefault="003D55AE" w:rsidP="00D7653F">
      <w:pPr>
        <w:pStyle w:val="HTML"/>
        <w:tabs>
          <w:tab w:val="clear" w:pos="916"/>
          <w:tab w:val="left" w:pos="709"/>
        </w:tabs>
        <w:ind w:firstLine="567"/>
        <w:jc w:val="both"/>
      </w:pPr>
    </w:p>
    <w:p w:rsidR="003D55AE" w:rsidRDefault="003D55AE" w:rsidP="00D7653F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5AE" w:rsidRDefault="003D55AE" w:rsidP="00D7653F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5AE" w:rsidRDefault="005624A1">
      <w:pPr>
        <w:pStyle w:val="HTML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D55AE" w:rsidRDefault="003D55AE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7653F" w:rsidRPr="00D7653F" w:rsidRDefault="00F2563D" w:rsidP="00D7653F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Алла </w:t>
      </w:r>
      <w:r w:rsidR="005624A1">
        <w:rPr>
          <w:rFonts w:ascii="Times New Roman" w:hAnsi="Times New Roman" w:cs="Times New Roman"/>
          <w:bCs/>
          <w:sz w:val="24"/>
          <w:szCs w:val="24"/>
        </w:rPr>
        <w:t>Грабко 777</w:t>
      </w:r>
      <w:r w:rsidR="00D7653F">
        <w:rPr>
          <w:rFonts w:ascii="Times New Roman" w:hAnsi="Times New Roman" w:cs="Times New Roman"/>
          <w:bCs/>
          <w:sz w:val="24"/>
          <w:szCs w:val="24"/>
        </w:rPr>
        <w:t> </w:t>
      </w:r>
      <w:r w:rsidR="005624A1">
        <w:rPr>
          <w:rFonts w:ascii="Times New Roman" w:hAnsi="Times New Roman" w:cs="Times New Roman"/>
          <w:bCs/>
          <w:sz w:val="24"/>
          <w:szCs w:val="24"/>
        </w:rPr>
        <w:t>881</w:t>
      </w:r>
      <w:r w:rsidR="00D7653F">
        <w:rPr>
          <w:rFonts w:eastAsia="Calibri"/>
          <w:szCs w:val="28"/>
        </w:rPr>
        <w:t xml:space="preserve">  </w:t>
      </w:r>
      <w:bookmarkStart w:id="0" w:name="_GoBack"/>
      <w:bookmarkEnd w:id="0"/>
    </w:p>
    <w:p w:rsidR="00D7653F" w:rsidRDefault="00D7653F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7653F" w:rsidSect="005624A1">
      <w:pgSz w:w="11906" w:h="16838"/>
      <w:pgMar w:top="426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B7AB2"/>
    <w:multiLevelType w:val="multilevel"/>
    <w:tmpl w:val="8B2C7B4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</w:compat>
  <w:rsids>
    <w:rsidRoot w:val="003D55AE"/>
    <w:rsid w:val="00172875"/>
    <w:rsid w:val="003B55CF"/>
    <w:rsid w:val="003D55AE"/>
    <w:rsid w:val="004A39E4"/>
    <w:rsid w:val="005624A1"/>
    <w:rsid w:val="00633F62"/>
    <w:rsid w:val="006D7E3C"/>
    <w:rsid w:val="006E1F64"/>
    <w:rsid w:val="00B602CA"/>
    <w:rsid w:val="00BC6A19"/>
    <w:rsid w:val="00CA4763"/>
    <w:rsid w:val="00D7653F"/>
    <w:rsid w:val="00EB3AC7"/>
    <w:rsid w:val="00F2563D"/>
    <w:rsid w:val="00F3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 </cp:keywords>
  <dc:description/>
  <cp:lastModifiedBy>Владелец</cp:lastModifiedBy>
  <cp:revision>149</cp:revision>
  <cp:lastPrinted>2022-09-26T15:19:00Z</cp:lastPrinted>
  <dcterms:created xsi:type="dcterms:W3CDTF">2010-11-17T14:12:00Z</dcterms:created>
  <dcterms:modified xsi:type="dcterms:W3CDTF">2022-10-06T09:51:00Z</dcterms:modified>
  <dc:language>uk-UA</dc:language>
</cp:coreProperties>
</file>