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8pt;height:57.6pt;mso-wrap-distance-right:0pt" filled="t" fillcolor="#FFFFFF" o:ole="">
            <v:imagedata r:id="rId3" o:title=""/>
          </v:shape>
          <o:OLEObject Type="Embed" ProgID="Paint.Picture" ShapeID="ole_rId2" DrawAspect="Content" ObjectID="_1375560004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Про заміну сторони орендаря у зобов’я-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заннях  за договором  оренди  землі  на </w:t>
      </w:r>
    </w:p>
    <w:p>
      <w:pPr>
        <w:pStyle w:val="Normal"/>
        <w:rPr>
          <w:sz w:val="28"/>
          <w:szCs w:val="28"/>
        </w:rPr>
      </w:pPr>
      <w:r>
        <w:rPr>
          <w:lang w:val="uk-UA" w:eastAsia="ar-SA" w:bidi="ar-SA"/>
        </w:rPr>
        <w:t>вул. Героїв УПА, 93</w:t>
      </w:r>
      <w:r>
        <w:rPr>
          <w:lang w:val="uk-UA"/>
        </w:rPr>
        <w:t xml:space="preserve">  у  м. Луцьку  (пло-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щею 0,1300 га) 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spacing w:val="6"/>
          <w:sz w:val="28"/>
          <w:szCs w:val="28"/>
          <w:lang w:val="uk-UA"/>
        </w:rPr>
        <w:t xml:space="preserve">громадян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Гордія Олександра Анатолійовича, Товстенюка Олександра Віталійовича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 xml:space="preserve">про заміну сторони орендаря у зобов’язаннях за чинним договором оренди землі, укладеним між Луцькою міською радою та </w:t>
      </w:r>
      <w:r>
        <w:rPr>
          <w:spacing w:val="-6"/>
          <w:sz w:val="28"/>
          <w:szCs w:val="28"/>
          <w:lang w:val="uk-UA"/>
        </w:rPr>
        <w:t>громадян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ином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Гордієм Олександром Анатолійовичем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04.12.2014</w:t>
      </w:r>
      <w:r>
        <w:rPr>
          <w:sz w:val="28"/>
          <w:szCs w:val="28"/>
          <w:lang w:val="uk-UA"/>
        </w:rPr>
        <w:t xml:space="preserve"> </w:t>
      </w:r>
      <w:r>
        <w:rPr>
          <w:spacing w:val="-2"/>
          <w:sz w:val="28"/>
          <w:szCs w:val="28"/>
          <w:lang w:val="uk-UA"/>
        </w:rPr>
        <w:t xml:space="preserve">(право оренди на земельну ділянку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19.12.2014, номер запису про інше речове право: 8191813</w:t>
      </w:r>
      <w:r>
        <w:rPr>
          <w:spacing w:val="-2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, у зв’язку із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набуттям</w:t>
      </w:r>
      <w:r>
        <w:rPr>
          <w:sz w:val="28"/>
          <w:szCs w:val="28"/>
          <w:lang w:val="uk-UA"/>
        </w:rPr>
        <w:t xml:space="preserve"> права власності на об’єкти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ar-SA" w:bidi="ar-SA"/>
        </w:rPr>
        <w:t>вул. Героїв УПА, 93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z w:val="28"/>
          <w:szCs w:val="28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>громадянин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ом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Товстенюк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Олександр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Віталійович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ем</w:t>
      </w:r>
      <w:r>
        <w:rPr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витяг з Державного реєстру речових прав на нерухоме майно про реєстрацію права власності від 10.08.2020, індексний номер витягу: 219702225</w:t>
      </w:r>
      <w:r>
        <w:rPr>
          <w:sz w:val="28"/>
          <w:szCs w:val="28"/>
          <w:lang w:val="uk-UA"/>
        </w:rPr>
        <w:t xml:space="preserve">, відповідно до якого право власності </w:t>
      </w:r>
      <w:r>
        <w:rPr>
          <w:spacing w:val="6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Товстенюка Олександра Віталійовича</w:t>
      </w:r>
      <w:r>
        <w:rPr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житловий будинок з надвірними будівлями та спорудами</w:t>
      </w:r>
      <w:r>
        <w:rPr>
          <w:sz w:val="28"/>
          <w:szCs w:val="28"/>
          <w:lang w:val="uk-UA"/>
        </w:rPr>
        <w:t xml:space="preserve"> зареєстровано в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03.06.2019</w:t>
      </w:r>
      <w:r>
        <w:rPr>
          <w:sz w:val="28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31884055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технічний паспорт на об'єкт нерухомого майна від 24.06.2020;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06.06.2019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, індексний номер витягу: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169490421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, відповідно до якого право власності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Товстенюка Олександра Віталійовича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на земельну ділянку площею 0,1000 га з кадастровим номером 0710100000:22:022:0046 зареєстровано в Державному реєстрі речових прав на нерухоме майно від 03.06.2019, номер запису про право власності: 31884276,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 метою забезпечення належного виконання зобов’язань стороною орен</w:t>
      </w:r>
      <w:r>
        <w:rPr>
          <w:sz w:val="28"/>
          <w:szCs w:val="28"/>
          <w:lang w:val="uk-UA"/>
        </w:rPr>
        <w:t xml:space="preserve">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b w:val="false"/>
          <w:bCs w:val="false"/>
          <w:sz w:val="28"/>
          <w:szCs w:val="28"/>
          <w:lang w:val="uk-UA"/>
        </w:rPr>
        <w:t xml:space="preserve">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14.09</w:t>
      </w:r>
      <w:r>
        <w:rPr>
          <w:b w:val="false"/>
          <w:bCs w:val="false"/>
          <w:sz w:val="28"/>
          <w:szCs w:val="28"/>
          <w:lang w:val="uk-UA"/>
        </w:rPr>
        <w:t xml:space="preserve">.2022   </w:t>
      </w:r>
      <w:r>
        <w:rPr>
          <w:b w:val="false"/>
          <w:bCs w:val="false"/>
          <w:sz w:val="28"/>
          <w:szCs w:val="28"/>
          <w:lang w:val="uk-UA"/>
        </w:rPr>
        <w:t xml:space="preserve">                   </w:t>
      </w:r>
      <w:r>
        <w:rPr>
          <w:b w:val="false"/>
          <w:bCs w:val="false"/>
          <w:sz w:val="28"/>
          <w:szCs w:val="28"/>
          <w:lang w:val="uk-UA"/>
        </w:rPr>
        <w:t>№ НВ-0000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93033</w:t>
      </w:r>
      <w:r>
        <w:rPr>
          <w:b w:val="false"/>
          <w:bCs w:val="false"/>
          <w:sz w:val="28"/>
          <w:szCs w:val="28"/>
          <w:lang w:val="uk-UA"/>
        </w:rPr>
        <w:t>2022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SimSun;宋体"/>
          <w:b w:val="false"/>
          <w:bCs w:val="false"/>
          <w:sz w:val="28"/>
          <w:szCs w:val="28"/>
          <w:lang w:val="uk-UA"/>
        </w:rPr>
        <w:t xml:space="preserve">пунктом 3 розділу ІІ </w:t>
      </w:r>
      <w:r>
        <w:rPr>
          <w:rFonts w:eastAsia="SimSun;宋体" w:cs="Times New Roman"/>
          <w:b w:val="false"/>
          <w:bCs w:val="false"/>
          <w:sz w:val="28"/>
          <w:szCs w:val="28"/>
          <w:lang w:val="uk-UA"/>
        </w:rPr>
        <w:t>«</w:t>
      </w:r>
      <w:r>
        <w:rPr>
          <w:rFonts w:eastAsia="SimSun;宋体"/>
          <w:b w:val="false"/>
          <w:bCs w:val="false"/>
          <w:sz w:val="28"/>
          <w:szCs w:val="28"/>
          <w:lang w:val="uk-UA"/>
        </w:rPr>
        <w:t>Прикінцев</w:t>
      </w:r>
      <w:r>
        <w:rPr>
          <w:rFonts w:eastAsia="SimSun;宋体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SimSun;宋体"/>
          <w:b w:val="false"/>
          <w:bCs w:val="false"/>
          <w:sz w:val="28"/>
          <w:szCs w:val="28"/>
          <w:lang w:val="uk-UA"/>
        </w:rPr>
        <w:t xml:space="preserve"> та перехідн</w:t>
      </w:r>
      <w:r>
        <w:rPr>
          <w:rFonts w:eastAsia="SimSun;宋体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SimSun;宋体"/>
          <w:b w:val="false"/>
          <w:bCs w:val="false"/>
          <w:sz w:val="28"/>
          <w:szCs w:val="28"/>
          <w:lang w:val="uk-UA"/>
        </w:rPr>
        <w:t xml:space="preserve"> положення</w:t>
      </w:r>
      <w:r>
        <w:rPr>
          <w:rFonts w:eastAsia="SimSun;宋体" w:cs="Times New Roman"/>
          <w:b w:val="false"/>
          <w:bCs w:val="false"/>
          <w:sz w:val="28"/>
          <w:szCs w:val="28"/>
          <w:lang w:val="uk-UA"/>
        </w:rPr>
        <w:t>»</w:t>
      </w:r>
      <w:r>
        <w:rPr>
          <w:rFonts w:eastAsia="SimSun;宋体" w:cs="Times New Roman"/>
          <w:b/>
          <w:bCs/>
          <w:sz w:val="28"/>
          <w:szCs w:val="28"/>
          <w:lang w:val="uk-UA"/>
        </w:rPr>
        <w:t xml:space="preserve"> </w:t>
      </w:r>
      <w:r>
        <w:rPr>
          <w:rFonts w:eastAsia="SimSun;宋体"/>
          <w:sz w:val="28"/>
          <w:szCs w:val="28"/>
          <w:lang w:val="uk-U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 від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04.12.2014</w:t>
      </w:r>
      <w:r>
        <w:rPr>
          <w:spacing w:val="-2"/>
          <w:sz w:val="28"/>
          <w:szCs w:val="28"/>
          <w:lang w:val="uk-UA"/>
        </w:rPr>
        <w:t xml:space="preserve"> (право оренди на земельну ділянку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19.12.2014, номер запису про інше речове право: 8191813</w:t>
      </w:r>
      <w:r>
        <w:rPr>
          <w:spacing w:val="-2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>на земельну ділянку площею 0,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1300</w:t>
      </w:r>
      <w:r>
        <w:rPr>
          <w:spacing w:val="2"/>
          <w:sz w:val="28"/>
          <w:szCs w:val="28"/>
          <w:lang w:val="uk-UA"/>
        </w:rPr>
        <w:t> га з кадастровим номером 0710100000:22:0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22</w:t>
      </w:r>
      <w:r>
        <w:rPr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47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ar-SA" w:bidi="ar-SA"/>
        </w:rPr>
        <w:t>вул. Героїв УПА, 93</w:t>
      </w:r>
      <w:r>
        <w:rPr>
          <w:spacing w:val="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>, а саме: замінити орендаря «громадян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ин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Гордій Олександр Анатолійович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 xml:space="preserve">«громадянин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Товстенюк Олександр Віталійович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 від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04.12.2014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(право оренди на земельну ділянку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19.12.2014, номер запису про інше речове право: 8191813</w:t>
      </w:r>
      <w:r>
        <w:rPr>
          <w:spacing w:val="-2"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>,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земельну ділянку з кадастровим номером 0710100000:22:0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22</w:t>
      </w:r>
      <w:r>
        <w:rPr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47 </w:t>
      </w:r>
      <w:r>
        <w:rPr>
          <w:spacing w:val="2"/>
          <w:sz w:val="28"/>
          <w:szCs w:val="28"/>
          <w:lang w:val="uk-UA"/>
        </w:rPr>
        <w:t xml:space="preserve">громадянин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Товстенюк Олександр Віталійович </w:t>
      </w:r>
      <w:r>
        <w:rPr>
          <w:spacing w:val="2"/>
          <w:sz w:val="28"/>
          <w:szCs w:val="28"/>
          <w:lang w:val="uk-UA"/>
        </w:rPr>
        <w:t xml:space="preserve"> набуває у повному обсязі з моменту укладення додаткової угоди № 1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spacing w:val="6"/>
          <w:sz w:val="28"/>
          <w:szCs w:val="28"/>
          <w:lang w:val="uk-UA"/>
        </w:rPr>
        <w:t xml:space="preserve">громадян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Гордія Олександра Анатолійовича, Товстенюка Олександра Віталійовича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3.1. </w:t>
      </w:r>
      <w:r>
        <w:rPr>
          <w:b w:val="false"/>
          <w:bCs w:val="false"/>
          <w:sz w:val="28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3.2. Укласти з міською радою додаткову угоду № 1 про заміну сторони в договорі оренди землі,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spacing w:val="6"/>
          <w:sz w:val="28"/>
          <w:szCs w:val="28"/>
          <w:lang w:val="uk-UA"/>
        </w:rPr>
        <w:t>громадян</w:t>
      </w:r>
      <w:r>
        <w:rPr>
          <w:rFonts w:eastAsia="Times New Roman" w:cs="Times New Roman"/>
          <w:b w:val="false"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ина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Товстенюка Олександра Віталійовича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У разі, якщо одна із сторін не підписала додаткову угоду № 1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пункти 1-4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6. </w:t>
      </w:r>
      <w:r>
        <w:rPr>
          <w:b w:val="false"/>
          <w:b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b w:val="false"/>
          <w:bCs w:val="false"/>
          <w:spacing w:val="2"/>
          <w:sz w:val="28"/>
          <w:szCs w:val="28"/>
          <w:lang w:val="uk-UA"/>
        </w:rPr>
        <w:t>0710100000:22:0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22</w:t>
      </w:r>
      <w:r>
        <w:rPr>
          <w:b w:val="false"/>
          <w:bCs w:val="false"/>
          <w:spacing w:val="2"/>
          <w:sz w:val="28"/>
          <w:szCs w:val="28"/>
          <w:lang w:val="uk-UA"/>
        </w:rPr>
        <w:t>:00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47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915" w:footer="0" w:bottom="180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858</TotalTime>
  <Application>LibreOffice/7.1.5.2$Windows_X86_64 LibreOffice_project/85f04e9f809797b8199d13c421bd8a2b025d52b5</Application>
  <AppVersion>15.0000</AppVersion>
  <Pages>3</Pages>
  <Words>765</Words>
  <Characters>4921</Characters>
  <CharactersWithSpaces>5858</CharactersWithSpaces>
  <Paragraphs>24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2022-08-31T13:46:00Z</cp:lastPrinted>
  <dcterms:modified xsi:type="dcterms:W3CDTF">2022-10-06T16:10:25Z</dcterms:modified>
  <cp:revision>246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