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512461816"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Про  надання  громадянину </w:t>
      </w:r>
      <w:r>
        <w:rPr>
          <w:lang w:val="uk-UA" w:eastAsia="ar-SA" w:bidi="ar-SA"/>
        </w:rPr>
        <w:t>Мельничуку Я.П.</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на умовах оренди земельної ділянки в межах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w:t>
      </w:r>
      <w:r>
        <w:rPr>
          <w:lang w:val="uk-UA" w:eastAsia="zh-CN" w:bidi="ar-SA"/>
        </w:rPr>
        <w:t xml:space="preserve">червоних ліній” для обслуговування жилого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будинку,   господарських  будівель  і  споруд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(02.01) на вул.</w:t>
      </w:r>
      <w:r>
        <w:rPr>
          <w:lang w:val="uk-UA" w:eastAsia="ar-SA" w:bidi="ar-SA"/>
        </w:rPr>
        <w:t> Гімназійній, 21</w:t>
      </w:r>
      <w:r>
        <w:rPr>
          <w:lang w:val="uk-UA" w:eastAsia="zh-CN" w:bidi="ar-SA"/>
        </w:rPr>
        <w:t xml:space="preserve">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w:t>
      </w:r>
      <w:r>
        <w:rPr>
          <w:rFonts w:eastAsia="Times New Roman" w:cs="Times New Roman"/>
          <w:b w:val="false"/>
          <w:bCs/>
          <w:i w:val="false"/>
          <w:iCs w:val="false"/>
          <w:color w:val="00000A"/>
          <w:spacing w:val="-4"/>
          <w:kern w:val="0"/>
          <w:sz w:val="28"/>
          <w:szCs w:val="28"/>
          <w:highlight w:val="white"/>
          <w:lang w:val="uk-UA" w:eastAsia="ar-SA" w:bidi="ar-SA"/>
        </w:rPr>
        <w:t>громадян</w:t>
      </w:r>
      <w:r>
        <w:rPr>
          <w:rFonts w:eastAsia="Times New Roman" w:cs="Times New Roman"/>
          <w:b w:val="false"/>
          <w:bCs/>
          <w:i w:val="false"/>
          <w:iCs w:val="false"/>
          <w:color w:val="00000A"/>
          <w:spacing w:val="4"/>
          <w:kern w:val="0"/>
          <w:sz w:val="28"/>
          <w:szCs w:val="28"/>
          <w:highlight w:val="white"/>
          <w:lang w:val="uk-UA" w:eastAsia="zh-CN" w:bidi="ar-SA"/>
        </w:rPr>
        <w:t xml:space="preserve">ина </w:t>
      </w:r>
      <w:r>
        <w:rPr>
          <w:rFonts w:eastAsia="Times New Roman" w:cs="Times New Roman"/>
          <w:b w:val="false"/>
          <w:bCs/>
          <w:i w:val="false"/>
          <w:iCs w:val="false"/>
          <w:color w:val="000000"/>
          <w:spacing w:val="4"/>
          <w:kern w:val="0"/>
          <w:sz w:val="28"/>
          <w:szCs w:val="28"/>
          <w:highlight w:val="white"/>
          <w:lang w:val="uk-UA" w:eastAsia="ar-SA" w:bidi="ar-SA"/>
        </w:rPr>
        <w:t>Мельничука Ярослава Петровича</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i w:val="false"/>
          <w:iCs w:val="false"/>
          <w:color w:val="00000A"/>
          <w:spacing w:val="-4"/>
          <w:kern w:val="0"/>
          <w:sz w:val="28"/>
          <w:szCs w:val="28"/>
          <w:highlight w:val="white"/>
          <w:lang w:val="uk-UA" w:eastAsia="zh-CN" w:bidi="ar-SA"/>
        </w:rPr>
        <w:t>вул.</w:t>
      </w:r>
      <w:r>
        <w:rPr>
          <w:rFonts w:eastAsia="Times New Roman" w:cs="Times New Roman"/>
          <w:b w:val="false"/>
          <w:bCs/>
          <w:i w:val="false"/>
          <w:iCs w:val="false"/>
          <w:color w:val="00000A"/>
          <w:spacing w:val="-4"/>
          <w:kern w:val="0"/>
          <w:sz w:val="28"/>
          <w:szCs w:val="28"/>
          <w:highlight w:val="white"/>
          <w:lang w:val="uk-UA" w:eastAsia="ar-SA" w:bidi="ar-SA"/>
        </w:rPr>
        <w:t> Гімназійній, 21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4"/>
          <w:kern w:val="0"/>
          <w:sz w:val="28"/>
          <w:szCs w:val="28"/>
          <w:highlight w:val="white"/>
          <w:u w:val="none"/>
          <w:lang w:val="uk-UA" w:eastAsia="ar-SA" w:bidi="ar-SA"/>
        </w:rPr>
        <w:t>громадян</w:t>
      </w:r>
      <w:r>
        <w:rPr>
          <w:rFonts w:eastAsia="Times New Roman" w:cs="Times New Roman"/>
          <w:b w:val="false"/>
          <w:bCs/>
          <w:i w:val="false"/>
          <w:iCs w:val="false"/>
          <w:color w:val="00000A"/>
          <w:spacing w:val="4"/>
          <w:kern w:val="0"/>
          <w:sz w:val="28"/>
          <w:szCs w:val="28"/>
          <w:highlight w:val="white"/>
          <w:u w:val="none"/>
          <w:lang w:val="uk-UA" w:eastAsia="zh-CN" w:bidi="ar-SA"/>
        </w:rPr>
        <w:t xml:space="preserve">ину </w:t>
      </w:r>
      <w:r>
        <w:rPr>
          <w:rFonts w:eastAsia="Times New Roman" w:cs="Times New Roman"/>
          <w:b w:val="false"/>
          <w:bCs/>
          <w:i w:val="false"/>
          <w:iCs w:val="false"/>
          <w:color w:val="000000"/>
          <w:spacing w:val="4"/>
          <w:kern w:val="0"/>
          <w:sz w:val="28"/>
          <w:szCs w:val="28"/>
          <w:highlight w:val="white"/>
          <w:u w:val="none"/>
          <w:lang w:val="uk-UA" w:eastAsia="ar-SA" w:bidi="ar-SA"/>
        </w:rPr>
        <w:t>Мельничуку Ярославу Петровичу</w:t>
      </w:r>
      <w:r>
        <w:rPr>
          <w:rFonts w:eastAsia="Times New Roman" w:cs="Times New Roman"/>
          <w:b w:val="false"/>
          <w:bCs w:val="false"/>
          <w:i w:val="false"/>
          <w:iCs w:val="false"/>
          <w:color w:val="00000A"/>
          <w:spacing w:val="-4"/>
          <w:kern w:val="0"/>
          <w:sz w:val="28"/>
          <w:szCs w:val="28"/>
          <w:highlight w:val="white"/>
          <w:lang w:val="uk-UA" w:eastAsia="zh-CN" w:bidi="ar-SA"/>
        </w:rPr>
        <w:t xml:space="preserve">, витяг з Державного земельного кадастру про земельну ділянку від 16.09.2022 № НВ-0700565372022, </w:t>
      </w:r>
      <w:r>
        <w:rPr>
          <w:rFonts w:eastAsia="Times New Roman" w:cs="Times New Roman"/>
          <w:b w:val="false"/>
          <w:bCs w:val="false"/>
          <w:i w:val="false"/>
          <w:iCs w:val="false"/>
          <w:color w:val="000000"/>
          <w:spacing w:val="-4"/>
          <w:kern w:val="0"/>
          <w:sz w:val="28"/>
          <w:szCs w:val="28"/>
          <w:highlight w:val="white"/>
          <w:lang w:val="uk-UA" w:eastAsia="zh-CN" w:bidi="ar-SA"/>
        </w:rPr>
        <w:t xml:space="preserve">враховуючи рішення Луцької міської ради від 31.08.2022 № 34/50 </w:t>
      </w:r>
      <w:r>
        <w:rPr>
          <w:rFonts w:eastAsia="Times New Roman" w:cs="Times New Roman"/>
          <w:b w:val="false"/>
          <w:bCs w:val="false"/>
          <w:i w:val="false"/>
          <w:iCs w:val="false"/>
          <w:color w:val="000000"/>
          <w:spacing w:val="-4"/>
          <w:kern w:val="0"/>
          <w:sz w:val="28"/>
          <w:szCs w:val="28"/>
          <w:highlight w:val="white"/>
          <w:lang w:val="uk-UA" w:eastAsia="zh-CN" w:bidi="ar-SA"/>
        </w:rPr>
        <w:t>«</w:t>
      </w:r>
      <w:r>
        <w:rPr>
          <w:rFonts w:eastAsia="Times New Roman" w:cs="Times New Roman"/>
          <w:b w:val="false"/>
          <w:bCs w:val="false"/>
          <w:i w:val="false"/>
          <w:iCs w:val="false"/>
          <w:color w:val="000000"/>
          <w:spacing w:val="-4"/>
          <w:kern w:val="0"/>
          <w:sz w:val="28"/>
          <w:szCs w:val="28"/>
          <w:highlight w:val="white"/>
          <w:lang w:val="uk-UA" w:eastAsia="zh-CN" w:bidi="ar-SA"/>
        </w:rPr>
        <w:t>Про перейменування вулиці Черняховського на вулицю Гімназійну у місті Луцьку</w:t>
      </w:r>
      <w:r>
        <w:rPr>
          <w:rFonts w:eastAsia="Times New Roman" w:cs="Times New Roman"/>
          <w:b w:val="false"/>
          <w:bCs w:val="false"/>
          <w:i w:val="false"/>
          <w:iCs w:val="false"/>
          <w:color w:val="000000"/>
          <w:spacing w:val="-4"/>
          <w:kern w:val="0"/>
          <w:sz w:val="28"/>
          <w:szCs w:val="28"/>
          <w:highlight w:val="white"/>
          <w:lang w:val="uk-UA" w:eastAsia="zh-CN" w:bidi="ar-SA"/>
        </w:rPr>
        <w:t>»</w:t>
      </w:r>
      <w:r>
        <w:rPr>
          <w:rFonts w:eastAsia="Times New Roman" w:cs="Times New Roman"/>
          <w:b w:val="false"/>
          <w:bCs w:val="false"/>
          <w:i w:val="false"/>
          <w:iCs w:val="false"/>
          <w:color w:val="000000"/>
          <w:spacing w:val="-4"/>
          <w:kern w:val="0"/>
          <w:sz w:val="28"/>
          <w:szCs w:val="28"/>
          <w:highlight w:val="whit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w:t>
      </w:r>
      <w:r>
        <w:rPr>
          <w:rFonts w:eastAsia="Times New Roman" w:cs="Times New Roman"/>
          <w:b w:val="false"/>
          <w:bCs/>
          <w:i w:val="false"/>
          <w:iCs w:val="false"/>
          <w:color w:val="00000A"/>
          <w:spacing w:val="-4"/>
          <w:kern w:val="0"/>
          <w:sz w:val="28"/>
          <w:szCs w:val="28"/>
          <w:highlight w:val="white"/>
          <w:lang w:val="uk-UA" w:eastAsia="ar-SA" w:bidi="ar-SA"/>
        </w:rPr>
        <w:t> Гімназійній, 21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0,0084 га з кадастровим номером 0710100000:21:035:0014,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olor w:val="00000A"/>
          <w:spacing w:val="4"/>
          <w:kern w:val="0"/>
          <w:sz w:val="28"/>
          <w:szCs w:val="28"/>
          <w:highlight w:val="white"/>
          <w:u w:val="none"/>
          <w:lang w:val="uk-UA" w:eastAsia="ar-SA" w:bidi="ar-SA"/>
        </w:rPr>
        <w:t>громадян</w:t>
      </w:r>
      <w:r>
        <w:rPr>
          <w:rFonts w:eastAsia="Times New Roman" w:cs="Times New Roman"/>
          <w:b w:val="false"/>
          <w:bCs/>
          <w:i w:val="false"/>
          <w:iCs w:val="false"/>
          <w:color w:val="00000A"/>
          <w:spacing w:val="4"/>
          <w:kern w:val="0"/>
          <w:sz w:val="28"/>
          <w:szCs w:val="28"/>
          <w:highlight w:val="white"/>
          <w:u w:val="none"/>
          <w:lang w:val="uk-UA" w:eastAsia="zh-CN" w:bidi="ar-SA"/>
        </w:rPr>
        <w:t xml:space="preserve">ину </w:t>
      </w:r>
      <w:r>
        <w:rPr>
          <w:rFonts w:eastAsia="Times New Roman" w:cs="Times New Roman"/>
          <w:b w:val="false"/>
          <w:bCs/>
          <w:i w:val="false"/>
          <w:iCs w:val="false"/>
          <w:color w:val="000000"/>
          <w:spacing w:val="4"/>
          <w:kern w:val="0"/>
          <w:sz w:val="28"/>
          <w:szCs w:val="28"/>
          <w:highlight w:val="white"/>
          <w:u w:val="none"/>
          <w:lang w:val="uk-UA" w:eastAsia="ar-SA" w:bidi="ar-SA"/>
        </w:rPr>
        <w:t>Мельничуку Ярославу Петровичу</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ar-SA" w:bidi="ar-SA"/>
        </w:rPr>
        <w:t> Гімназійній, 21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0,0084 га з кадастровим номером 0710100000:21:035:0014,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4"/>
          <w:kern w:val="0"/>
          <w:sz w:val="28"/>
          <w:szCs w:val="28"/>
          <w:highlight w:val="white"/>
          <w:u w:val="none"/>
          <w:lang w:val="uk-UA" w:eastAsia="ar-SA" w:bidi="ar-SA"/>
        </w:rPr>
        <w:t>громадян</w:t>
      </w:r>
      <w:r>
        <w:rPr>
          <w:rFonts w:eastAsia="Times New Roman" w:cs="Times New Roman"/>
          <w:b w:val="false"/>
          <w:bCs/>
          <w:i w:val="false"/>
          <w:iCs w:val="false"/>
          <w:color w:val="00000A"/>
          <w:spacing w:val="4"/>
          <w:kern w:val="0"/>
          <w:sz w:val="28"/>
          <w:szCs w:val="28"/>
          <w:highlight w:val="white"/>
          <w:u w:val="none"/>
          <w:lang w:val="uk-UA" w:eastAsia="zh-CN" w:bidi="ar-SA"/>
        </w:rPr>
        <w:t xml:space="preserve">ином </w:t>
      </w:r>
      <w:r>
        <w:rPr>
          <w:rFonts w:eastAsia="Times New Roman" w:cs="Times New Roman"/>
          <w:b w:val="false"/>
          <w:bCs/>
          <w:i w:val="false"/>
          <w:iCs w:val="false"/>
          <w:color w:val="000000"/>
          <w:spacing w:val="4"/>
          <w:kern w:val="0"/>
          <w:sz w:val="28"/>
          <w:szCs w:val="28"/>
          <w:highlight w:val="white"/>
          <w:u w:val="none"/>
          <w:lang w:val="uk-UA" w:eastAsia="ar-SA" w:bidi="ar-SA"/>
        </w:rPr>
        <w:t>Мельничуком Ярославом Петровичем</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0710100000:21:035:0014</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ar-SA" w:bidi="ar-SA"/>
        </w:rPr>
        <w:t>громадян</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ина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ar-SA" w:bidi="ar-SA"/>
        </w:rPr>
        <w:t>Мельничука Ярослава Петровича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840"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586</TotalTime>
  <Application>LibreOffice/7.1.5.2$Windows_X86_64 LibreOffice_project/85f04e9f809797b8199d13c421bd8a2b025d52b5</Application>
  <AppVersion>15.0000</AppVersion>
  <Pages>2</Pages>
  <Words>553</Words>
  <Characters>3582</Characters>
  <CharactersWithSpaces>4288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2022-09-21T11:46:22Z</cp:lastPrinted>
  <dcterms:modified xsi:type="dcterms:W3CDTF">2022-10-07T12:25:40Z</dcterms:modified>
  <cp:revision>151</cp:revision>
  <dc:subject/>
  <dc:title> </dc:title>
</cp:coreProperties>
</file>

<file path=docProps/custom.xml><?xml version="1.0" encoding="utf-8"?>
<Properties xmlns="http://schemas.openxmlformats.org/officeDocument/2006/custom-properties" xmlns:vt="http://schemas.openxmlformats.org/officeDocument/2006/docPropsVTypes"/>
</file>