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5pt;height:59.25pt" o:ole="">
            <v:imagedata r:id="rId3" o:title=""/>
          </v:shape>
          <o:OLEObject Type="Embed" ProgID="" ShapeID="ole_rId2" DrawAspect="Content" ObjectID="_283717995"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rFonts w:ascii="Times New Roman" w:hAnsi="Times New Roman" w:cs="Times New Roman"/>
        </w:rPr>
      </w:pPr>
      <w:r>
        <w:rPr>
          <w:rFonts w:cs="Times New Roman" w:ascii="Times New Roman" w:hAnsi="Times New Roman"/>
        </w:rPr>
        <w:t>________________                                        Луцьк                                         №______________</w:t>
      </w:r>
    </w:p>
    <w:p>
      <w:pPr>
        <w:pStyle w:val="Normal"/>
        <w:jc w:val="both"/>
        <w:rPr>
          <w:sz w:val="28"/>
          <w:szCs w:val="28"/>
        </w:rPr>
      </w:pPr>
      <w:r>
        <w:rPr>
          <w:rFonts w:eastAsia="Times New Roman" w:cs="Times New Roman" w:ascii="Times New Roman" w:hAnsi="Times New Roman"/>
          <w:sz w:val="28"/>
          <w:szCs w:val="28"/>
        </w:rPr>
        <w:t xml:space="preserve">                    </w:t>
      </w:r>
    </w:p>
    <w:p>
      <w:pPr>
        <w:pStyle w:val="Normal"/>
        <w:jc w:val="both"/>
        <w:rPr/>
      </w:pPr>
      <w:r>
        <w:rPr>
          <w:rFonts w:eastAsia="Times New Roman" w:cs="Times New Roman" w:ascii="Times New Roman" w:hAnsi="Times New Roman"/>
          <w:sz w:val="28"/>
          <w:szCs w:val="28"/>
          <w:lang w:val="uk-UA"/>
        </w:rPr>
        <w:t xml:space="preserve">Про  продаж громадянину Павленку </w:t>
      </w:r>
    </w:p>
    <w:p>
      <w:pPr>
        <w:pStyle w:val="Normal"/>
        <w:jc w:val="both"/>
        <w:rPr/>
      </w:pPr>
      <w:r>
        <w:rPr>
          <w:rFonts w:eastAsia="Times New Roman" w:cs="Times New Roman" w:ascii="Times New Roman" w:hAnsi="Times New Roman"/>
          <w:sz w:val="28"/>
          <w:szCs w:val="28"/>
          <w:lang w:val="uk-UA"/>
        </w:rPr>
        <w:t xml:space="preserve">Віталію Анатолійовичу  у  власність </w:t>
      </w:r>
    </w:p>
    <w:p>
      <w:pPr>
        <w:pStyle w:val="Normal"/>
        <w:jc w:val="both"/>
        <w:rPr/>
      </w:pPr>
      <w:r>
        <w:rPr>
          <w:rFonts w:eastAsia="Times New Roman" w:cs="Times New Roman" w:ascii="Times New Roman" w:hAnsi="Times New Roman"/>
          <w:sz w:val="28"/>
          <w:szCs w:val="28"/>
          <w:lang w:val="uk-UA"/>
        </w:rPr>
        <w:t>земельної ділянки комунальної влас-</w:t>
      </w:r>
    </w:p>
    <w:p>
      <w:pPr>
        <w:pStyle w:val="Normal"/>
        <w:jc w:val="both"/>
        <w:rPr/>
      </w:pPr>
      <w:r>
        <w:rPr>
          <w:rFonts w:eastAsia="Times New Roman" w:cs="Times New Roman" w:ascii="Times New Roman" w:hAnsi="Times New Roman"/>
          <w:sz w:val="28"/>
          <w:szCs w:val="28"/>
          <w:lang w:val="uk-UA"/>
        </w:rPr>
        <w:t xml:space="preserve">ності </w:t>
      </w:r>
      <w:r>
        <w:rPr>
          <w:rFonts w:cs="Times New Roman" w:ascii="Times New Roman" w:hAnsi="Times New Roman"/>
          <w:sz w:val="28"/>
          <w:szCs w:val="28"/>
          <w:lang w:val="uk-UA"/>
        </w:rPr>
        <w:t xml:space="preserve">на вул. Конякіна, 9 </w:t>
      </w:r>
      <w:r>
        <w:rPr>
          <w:rFonts w:eastAsia="Times New Roman" w:cs="Times New Roman" w:ascii="Times New Roman" w:hAnsi="Times New Roman"/>
          <w:sz w:val="28"/>
          <w:szCs w:val="28"/>
          <w:lang w:val="uk-UA"/>
        </w:rPr>
        <w:t xml:space="preserve">у м. Луцьку </w:t>
      </w:r>
    </w:p>
    <w:p>
      <w:pPr>
        <w:pStyle w:val="Normal"/>
        <w:jc w:val="both"/>
        <w:rPr/>
      </w:pPr>
      <w:r>
        <w:rPr>
          <w:rFonts w:eastAsia="Times New Roman" w:cs="Times New Roman" w:ascii="Times New Roman" w:hAnsi="Times New Roman"/>
          <w:sz w:val="28"/>
          <w:szCs w:val="28"/>
          <w:lang w:val="uk-UA"/>
        </w:rPr>
        <w:t xml:space="preserve"> </w:t>
      </w:r>
    </w:p>
    <w:p>
      <w:pPr>
        <w:pStyle w:val="Normal"/>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r>
    </w:p>
    <w:p>
      <w:pPr>
        <w:pStyle w:val="Normal"/>
        <w:jc w:val="both"/>
        <w:rPr/>
      </w:pPr>
      <w:r>
        <w:rPr>
          <w:rFonts w:eastAsia="Times New Roman" w:cs="Times New Roman" w:ascii="Times New Roman" w:hAnsi="Times New Roman"/>
          <w:sz w:val="28"/>
          <w:szCs w:val="28"/>
          <w:lang w:val="uk-UA"/>
        </w:rPr>
        <w:tab/>
        <w:t xml:space="preserve">Розглянувши заяву громадянина Павленка Віталія Анатолійовича про продаж у власність, шляхом викупу, земельної ділянки комунальної власності несільськогосподарського призначення на вул. Конякіна, 9 у м. Луцьку площею 0,0350 га, кадастровим номером </w:t>
      </w:r>
      <w:r>
        <w:rPr>
          <w:rFonts w:eastAsia="Times New Roman" w:cs="Times New Roman" w:ascii="Times New Roman" w:hAnsi="Times New Roman"/>
          <w:b w:val="false"/>
          <w:bCs w:val="false"/>
          <w:sz w:val="28"/>
          <w:szCs w:val="28"/>
          <w:lang w:val="uk-UA"/>
        </w:rPr>
        <w:t>0710100000:22:031:0038, видом цільового призначення земельної ділянки: 03.07 - для будівництва та обслуговування будівель торгівлі,</w:t>
      </w:r>
      <w:r>
        <w:rPr>
          <w:rFonts w:eastAsia="Times New Roman" w:cs="Times New Roman" w:ascii="Times New Roman" w:hAnsi="Times New Roman"/>
          <w:sz w:val="28"/>
          <w:szCs w:val="28"/>
          <w:lang w:val="uk-UA"/>
        </w:rPr>
        <w:t xml:space="preserve"> звіт про її експертну грошову оцінку, керуючись статтями 12, 81, 91, 120, 127, 128 Земельного кодексу України, статтями 4, 5, 12 Закону України “Про державну реєстрацію речових прав на нерухоме майно та їх обтяжень”, статтею 26 Закону України “Про місцеве самоврядування в Україні”,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від 07.10.2022 НВ-0001065792022</w:t>
      </w:r>
      <w:r>
        <w:rPr>
          <w:rFonts w:eastAsia="Times New Roman" w:cs="Times New Roman" w:ascii="Times New Roman" w:hAnsi="Times New Roman"/>
          <w:sz w:val="28"/>
          <w:szCs w:val="28"/>
          <w:lang w:val="uk-UA"/>
        </w:rPr>
        <w:t>, міська рада</w:t>
      </w:r>
    </w:p>
    <w:p>
      <w:pPr>
        <w:pStyle w:val="Normal"/>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ind w:left="0" w:right="0" w:firstLine="540"/>
        <w:jc w:val="both"/>
        <w:rPr/>
      </w:pPr>
      <w:r>
        <w:rPr>
          <w:rFonts w:cs="Times New Roman" w:ascii="Times New Roman" w:hAnsi="Times New Roman"/>
          <w:sz w:val="28"/>
          <w:szCs w:val="28"/>
          <w:lang w:val="uk-UA"/>
        </w:rPr>
        <w:t>1.  Зареєструвати за Луцькою міською радою, яка діє від імені Луцької міської територіальної громади Волинської області, право комунальної власності на земельну ділянку несільськогосподарського призначення на вул. Конякіна, 9</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0,0350 га</w:t>
      </w:r>
      <w:r>
        <w:rPr>
          <w:rFonts w:cs="Times New Roman" w:ascii="Times New Roman" w:hAnsi="Times New Roman"/>
          <w:sz w:val="28"/>
          <w:szCs w:val="28"/>
          <w:lang w:val="uk-UA"/>
        </w:rPr>
        <w:t xml:space="preserve">, кадастровим номером </w:t>
      </w:r>
      <w:r>
        <w:rPr>
          <w:rFonts w:eastAsia="Times New Roman" w:cs="Times New Roman" w:ascii="Times New Roman" w:hAnsi="Times New Roman"/>
          <w:b w:val="false"/>
          <w:bCs w:val="false"/>
          <w:sz w:val="28"/>
          <w:szCs w:val="28"/>
          <w:lang w:val="uk-UA"/>
        </w:rPr>
        <w:t>0710100000:22:031:0038, видом цільового призначення земельної ділянки: 03.07 - для будівництва та обслуговування будівель торгівлі.</w:t>
      </w:r>
    </w:p>
    <w:p>
      <w:pPr>
        <w:pStyle w:val="Normal"/>
        <w:ind w:left="0" w:right="0" w:firstLine="540"/>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w:t>
      </w:r>
      <w:r>
        <w:rPr>
          <w:rFonts w:cs="Times New Roman" w:ascii="Times New Roman" w:hAnsi="Times New Roman"/>
          <w:sz w:val="28"/>
          <w:szCs w:val="28"/>
          <w:lang w:val="uk-UA"/>
        </w:rPr>
        <w:t xml:space="preserve">Продати </w:t>
      </w:r>
      <w:r>
        <w:rPr>
          <w:rFonts w:eastAsia="Times New Roman" w:cs="Times New Roman" w:ascii="Times New Roman" w:hAnsi="Times New Roman"/>
          <w:sz w:val="28"/>
          <w:szCs w:val="28"/>
          <w:lang w:val="uk-UA"/>
        </w:rPr>
        <w:t>громадянину Павленку Віталію Анатолійовичу</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bookmarkStart w:id="0" w:name="__DdeLink__964_1716064987"/>
      <w:r>
        <w:rPr>
          <w:rFonts w:cs="Times New Roman" w:ascii="Times New Roman" w:hAnsi="Times New Roman"/>
          <w:sz w:val="28"/>
          <w:szCs w:val="28"/>
          <w:lang w:val="uk-UA"/>
        </w:rPr>
        <w:t>земельну ділянку комунальної власності несільськогосподарського призначення на вул. Конякіна, 9</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0,0350 га</w:t>
      </w:r>
      <w:r>
        <w:rPr>
          <w:rFonts w:cs="Times New Roman" w:ascii="Times New Roman" w:hAnsi="Times New Roman"/>
          <w:sz w:val="28"/>
          <w:szCs w:val="28"/>
          <w:lang w:val="uk-UA"/>
        </w:rPr>
        <w:t xml:space="preserve">, кадастровим номером </w:t>
      </w:r>
      <w:r>
        <w:rPr>
          <w:rFonts w:eastAsia="Times New Roman" w:cs="Times New Roman" w:ascii="Times New Roman" w:hAnsi="Times New Roman"/>
          <w:b w:val="false"/>
          <w:bCs w:val="false"/>
          <w:sz w:val="28"/>
          <w:szCs w:val="28"/>
          <w:lang w:val="uk-UA"/>
        </w:rPr>
        <w:t>0710100000:22:031:0038, видом цільового призначення земельної ділянки: 03.07 - для будівництва та обслуговування будівель торгівлі</w:t>
      </w:r>
      <w:r>
        <w:rPr>
          <w:rFonts w:cs="Times New Roman" w:ascii="Times New Roman" w:hAnsi="Times New Roman"/>
          <w:sz w:val="28"/>
          <w:szCs w:val="28"/>
          <w:lang w:val="uk-UA"/>
        </w:rPr>
        <w:t>,</w:t>
      </w:r>
      <w:bookmarkEnd w:id="0"/>
      <w:r>
        <w:rPr>
          <w:rFonts w:cs="Times New Roman" w:ascii="Times New Roman" w:hAnsi="Times New Roman"/>
          <w:sz w:val="28"/>
          <w:szCs w:val="28"/>
          <w:lang w:val="uk-UA"/>
        </w:rPr>
        <w:t xml:space="preserve"> на затверджених у цьому рішенні умовах, згідно з додатком.</w:t>
      </w:r>
    </w:p>
    <w:p>
      <w:pPr>
        <w:pStyle w:val="Normal"/>
        <w:ind w:left="0" w:right="0" w:firstLine="540"/>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Затвердити ціну продажу земельної ділянки комунальної власності несільськогосподарського призначення на вул. Конякіна, 9</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0,0350 га</w:t>
      </w:r>
      <w:r>
        <w:rPr>
          <w:rFonts w:cs="Times New Roman" w:ascii="Times New Roman" w:hAnsi="Times New Roman"/>
          <w:sz w:val="28"/>
          <w:szCs w:val="28"/>
          <w:lang w:val="uk-UA"/>
        </w:rPr>
        <w:t xml:space="preserve">, кадастровим номером </w:t>
      </w:r>
      <w:r>
        <w:rPr>
          <w:rFonts w:eastAsia="Times New Roman" w:cs="Times New Roman" w:ascii="Times New Roman" w:hAnsi="Times New Roman"/>
          <w:b w:val="false"/>
          <w:bCs w:val="false"/>
          <w:sz w:val="28"/>
          <w:szCs w:val="28"/>
          <w:lang w:val="uk-UA"/>
        </w:rPr>
        <w:t>0710100000:22:031:0038</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09.09.2022, в сумі 185 716 (сто вісімдесят п'ять тисяч сімсот шістнадцять) гривень 00 копійок.</w:t>
      </w:r>
    </w:p>
    <w:p>
      <w:pPr>
        <w:pStyle w:val="Normal"/>
        <w:ind w:left="0" w:right="0" w:firstLine="540"/>
        <w:jc w:val="both"/>
        <w:rPr/>
      </w:pPr>
      <w:r>
        <w:rPr>
          <w:rFonts w:cs="Times New Roman" w:ascii="Times New Roman" w:hAnsi="Times New Roman"/>
          <w:sz w:val="28"/>
          <w:szCs w:val="28"/>
          <w:lang w:val="uk-UA"/>
        </w:rPr>
        <w:t xml:space="preserve">4. Зобов’язати </w:t>
      </w:r>
      <w:r>
        <w:rPr>
          <w:rFonts w:eastAsia="Times New Roman" w:cs="Times New Roman" w:ascii="Times New Roman" w:hAnsi="Times New Roman"/>
          <w:sz w:val="28"/>
          <w:szCs w:val="28"/>
          <w:lang w:val="uk-UA"/>
        </w:rPr>
        <w:t>громадянина Павленка Віталія Анатолійовича</w:t>
      </w:r>
      <w:r>
        <w:rPr>
          <w:rFonts w:cs="Times New Roman" w:ascii="Times New Roman" w:hAnsi="Times New Roman"/>
          <w:sz w:val="28"/>
          <w:szCs w:val="28"/>
          <w:lang w:val="uk-UA"/>
        </w:rPr>
        <w:t>:</w:t>
      </w:r>
    </w:p>
    <w:p>
      <w:pPr>
        <w:pStyle w:val="Normal"/>
        <w:ind w:left="0" w:right="0" w:firstLine="540"/>
        <w:jc w:val="both"/>
        <w:rPr/>
      </w:pPr>
      <w:r>
        <w:rPr>
          <w:rFonts w:cs="Times New Roman" w:ascii="Times New Roman" w:hAnsi="Times New Roman"/>
          <w:sz w:val="28"/>
          <w:szCs w:val="28"/>
          <w:lang w:val="uk-UA"/>
        </w:rPr>
        <w:t>4.1. Укласти з Луцькою міською радою, яка діє від імені Луцької міської територіальної громади Волинської області, договір купівлі-продажу земельної ділянки не пізніше 30 календарних днів з дати закінчення дії військового стану в Україні, тривалість якого визначена законодавством України,  на затверджених у рішенні умовах та вчинити інші необхідні дії для укладення відповідного правочину.</w:t>
      </w:r>
    </w:p>
    <w:p>
      <w:pPr>
        <w:pStyle w:val="Normal"/>
        <w:ind w:left="0" w:right="0" w:firstLine="540"/>
        <w:jc w:val="both"/>
        <w:rPr/>
      </w:pPr>
      <w:r>
        <w:rPr>
          <w:rFonts w:cs="Times New Roman" w:ascii="Times New Roman" w:hAnsi="Times New Roman"/>
          <w:sz w:val="28"/>
          <w:szCs w:val="28"/>
          <w:lang w:val="uk-UA"/>
        </w:rPr>
        <w:t xml:space="preserve">При недотриманні </w:t>
      </w:r>
      <w:r>
        <w:rPr>
          <w:rFonts w:eastAsia="Times New Roman" w:cs="Times New Roman" w:ascii="Times New Roman" w:hAnsi="Times New Roman"/>
          <w:sz w:val="28"/>
          <w:szCs w:val="28"/>
          <w:lang w:val="uk-UA"/>
        </w:rPr>
        <w:t>громадянином Павленком Віталієм Анатолійовичем строку укладення договору купівлі-продажу земельної ділянки дане рішення вважається таким, що втратило чинність.</w:t>
      </w:r>
    </w:p>
    <w:p>
      <w:pPr>
        <w:pStyle w:val="Normal"/>
        <w:ind w:left="0" w:right="0" w:firstLine="540"/>
        <w:jc w:val="both"/>
        <w:rPr/>
      </w:pPr>
      <w:r>
        <w:rPr>
          <w:rFonts w:cs="Times New Roman" w:ascii="Times New Roman" w:hAnsi="Times New Roman"/>
          <w:sz w:val="28"/>
          <w:szCs w:val="28"/>
          <w:lang w:val="uk-UA"/>
        </w:rPr>
        <w:t>4.2.</w:t>
      </w:r>
      <w:r>
        <w:rPr>
          <w:rFonts w:cs="Times New Roman" w:ascii="Times New Roman" w:hAnsi="Times New Roman"/>
          <w:sz w:val="28"/>
          <w:szCs w:val="28"/>
        </w:rPr>
        <w:t xml:space="preserve"> Зареєструвати право приватної власності на земельну ділянку в порядку та строки, передбачені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ind w:left="0" w:right="0" w:firstLine="540"/>
        <w:jc w:val="both"/>
        <w:rPr/>
      </w:pPr>
      <w:r>
        <w:rPr>
          <w:rFonts w:cs="Times New Roman" w:ascii="Times New Roman" w:hAnsi="Times New Roman"/>
          <w:sz w:val="28"/>
          <w:szCs w:val="28"/>
          <w:lang w:val="uk-UA"/>
        </w:rPr>
        <w:t>4.3.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pPr>
      <w:r>
        <w:rPr>
          <w:rFonts w:cs="Times New Roman" w:ascii="Times New Roman" w:hAnsi="Times New Roman"/>
          <w:sz w:val="28"/>
          <w:szCs w:val="28"/>
          <w:lang w:val="uk-UA"/>
        </w:rPr>
        <w:t>4.4. Виконувати обов’язки землевласника відповідно до вимог ст. 91 Земельного кодексу України.</w:t>
      </w:r>
    </w:p>
    <w:p>
      <w:pPr>
        <w:pStyle w:val="Normal"/>
        <w:ind w:left="0" w:right="0" w:firstLine="540"/>
        <w:jc w:val="both"/>
        <w:rPr/>
      </w:pPr>
      <w:r>
        <w:rPr>
          <w:rFonts w:cs="Times New Roman" w:ascii="Times New Roman" w:hAnsi="Times New Roman"/>
          <w:sz w:val="28"/>
          <w:szCs w:val="28"/>
          <w:lang w:val="uk-UA"/>
        </w:rPr>
        <w:t>5</w:t>
      </w:r>
      <w:r>
        <w:rPr>
          <w:rFonts w:cs="Times New Roman" w:ascii="Times New Roman" w:hAnsi="Times New Roman"/>
          <w:sz w:val="28"/>
          <w:szCs w:val="28"/>
        </w:rPr>
        <w:t xml:space="preserve">.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ascii="Times New Roman" w:hAnsi="Times New Roman"/>
          <w:sz w:val="28"/>
          <w:szCs w:val="28"/>
        </w:rPr>
        <w:t>.</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ind w:left="0" w:right="0" w:firstLine="540"/>
        <w:jc w:val="both"/>
        <w:rPr/>
      </w:pPr>
      <w:r>
        <w:rPr/>
      </w:r>
    </w:p>
    <w:sectPr>
      <w:type w:val="nextPage"/>
      <w:pgSz w:w="11906" w:h="16838"/>
      <w:pgMar w:left="1701"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uk-UA" w:eastAsia="zh-CN" w:bidi="hi-IN"/>
      </w:rPr>
    </w:rPrDefault>
    <w:pPrDefault>
      <w:pPr/>
    </w:pPrDefault>
  </w:docDefaults>
  <w:style w:type="paragraph" w:styleId="Normal">
    <w:name w:val="Normal"/>
    <w:qFormat/>
    <w:pPr>
      <w:widowControl/>
      <w:suppressAutoHyphens w:val="true"/>
      <w:overflowPunct w:val="false"/>
      <w:bidi w:val="0"/>
      <w:jc w:val="left"/>
    </w:pPr>
    <w:rPr>
      <w:rFonts w:ascii="Liberation Serif;Times New Roman" w:hAnsi="Liberation Serif;Times New Roman" w:eastAsia="SimSun" w:cs="Arial"/>
      <w:color w:val="00000A"/>
      <w:kern w:val="2"/>
      <w:sz w:val="24"/>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2270</TotalTime>
  <Application>LibreOffice/5.4.2.2$Windows_x86 LibreOffice_project/22b09f6418e8c2d508a9eaf86b2399209b0990f4</Application>
  <Pages>2</Pages>
  <Words>447</Words>
  <Characters>3031</Characters>
  <CharactersWithSpaces>3652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dcterms:modified xsi:type="dcterms:W3CDTF">2022-10-07T15:31:34Z</dcterms:modified>
  <cp:revision>110</cp:revision>
  <dc:subject/>
  <dc:title>mvk</dc:title>
</cp:coreProperties>
</file>