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(землекористувач  громадянин  Малихін Г.Ю.),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на розроблення проекту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   відведення    земельної  ділянки 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будівництва   та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спортивно-оздоровчого  комп-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лексу з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тенісними  кортами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(03.15)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 вул. Ко-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вельсь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громадянина Малихіна Гліба Юрійовича про надання дозволу на розроблення проекту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</w:t>
      </w:r>
      <w:r>
        <w:rPr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>документи, що посвідчують право власності громадянина Малихіна Гліба Юрійовича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>: договір купівлі-продажу від 01.06.2017 за № 216, відповідно до як</w:t>
      </w:r>
      <w:r>
        <w:rPr>
          <w:color w:val="00000A"/>
          <w:spacing w:val="2"/>
          <w:sz w:val="28"/>
          <w:szCs w:val="28"/>
          <w:lang w:eastAsia="zh-CN"/>
        </w:rPr>
        <w:t>ого</w:t>
      </w:r>
      <w:r>
        <w:rPr>
          <w:color w:val="000000"/>
          <w:spacing w:val="2"/>
          <w:sz w:val="28"/>
          <w:szCs w:val="28"/>
          <w:lang w:eastAsia="zh-CN"/>
        </w:rPr>
        <w:t xml:space="preserve"> право власності на спортивно-оздоровчий комплекс та тенісні корти зареєстровано в Державному реєстрі речових прав на нерухоме майно </w:t>
      </w:r>
      <w:r>
        <w:rPr>
          <w:color w:val="00000A"/>
          <w:spacing w:val="2"/>
          <w:sz w:val="28"/>
          <w:szCs w:val="28"/>
          <w:lang w:eastAsia="zh-CN"/>
        </w:rPr>
        <w:t xml:space="preserve">01.06.2017, номер запису про право власності: 20712425, </w:t>
      </w:r>
      <w:r>
        <w:rPr>
          <w:b w:val="false"/>
          <w:bCs w:val="false"/>
          <w:color w:val="00000A"/>
          <w:sz w:val="28"/>
          <w:szCs w:val="28"/>
          <w:lang w:eastAsia="zh-CN"/>
        </w:rPr>
        <w:t>технічний паспорт на об'єкт нерухомого майна,</w:t>
      </w:r>
      <w:r>
        <w:rPr>
          <w:color w:val="00000A"/>
          <w:sz w:val="28"/>
          <w:szCs w:val="28"/>
          <w:lang w:eastAsia="zh-CN"/>
        </w:rPr>
        <w:t xml:space="preserve"> враховуючи </w:t>
      </w:r>
      <w:r>
        <w:rPr>
          <w:color w:val="00000A"/>
          <w:sz w:val="28"/>
          <w:szCs w:val="28"/>
          <w:lang w:val="uk-UA" w:eastAsia="zh-CN"/>
        </w:rPr>
        <w:t xml:space="preserve">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 </w:t>
      </w:r>
      <w:r>
        <w:rPr>
          <w:color w:val="000000"/>
          <w:spacing w:val="2"/>
          <w:sz w:val="28"/>
          <w:szCs w:val="28"/>
          <w:lang w:val="uk-UA" w:eastAsia="zh-CN"/>
        </w:rPr>
        <w:t xml:space="preserve">Державного реєстру речових прав на нерухоме майно 31.05.2022,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23.02.2022 № 26/46 «Про затвердження ПУБЛІЧНОМУ АКЦІОНЕРНОМУ ТОВАРИСТВУ  «ЕЛЕКТРОТЕРМОМЕТРІЯ» технічної документації із землеустрою щодо поділу та об’єднання земельних ділянок на вул. Ковельській, 40 у м. Луцьку», рішення Луцької міської ради від 27.07.2022 № 33/3 «Про припинення ПУБЛІЧНОМУ АКЦІОНЕРНОМУ ТОВАРИСТВУ  «ЕЛЕКТРОТЕРМОМЕТРІЯ» права постійного користування земельною ділянкою на вул. Ковельській, 40 у м. Луцьку»,</w:t>
      </w:r>
      <w:r>
        <w:rPr>
          <w:b w:val="false"/>
          <w:bCs w:val="false"/>
          <w:color w:val="00000A"/>
          <w:sz w:val="28"/>
          <w:szCs w:val="28"/>
          <w:lang w:eastAsia="zh-CN"/>
        </w:rPr>
        <w:t xml:space="preserve"> відповідно до якого право постійного користування земельною ділянкою припинене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eastAsia="zh-CN"/>
        </w:rPr>
        <w:t xml:space="preserve">03.08.2022,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>землекористувач громадянин Малихін Гліб Юрійович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0,8157 га з кадастровим номером 0710100000:21:029:0069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</w:t>
      </w:r>
      <w:r>
        <w:rPr>
          <w:sz w:val="28"/>
          <w:szCs w:val="28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211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336</TotalTime>
  <Application>LibreOffice/7.4.0.3$Windows_X86_64 LibreOffice_project/f85e47c08ddd19c015c0114a68350214f7066f5a</Application>
  <AppVersion>15.0000</AppVersion>
  <Pages>2</Pages>
  <Words>568</Words>
  <Characters>3856</Characters>
  <CharactersWithSpaces>4623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2022-10-11T08:52:48Z</cp:lastPrinted>
  <dcterms:modified xsi:type="dcterms:W3CDTF">2022-10-11T08:52:20Z</dcterms:modified>
  <cp:revision>136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