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1927789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Про надання</w:t>
      </w:r>
      <w:r>
        <w:rPr>
          <w:spacing w:val="6"/>
          <w:sz w:val="24"/>
          <w:szCs w:val="24"/>
          <w:lang w:val="uk-UA"/>
        </w:rPr>
        <w:t xml:space="preserve">  </w:t>
      </w:r>
      <w:r>
        <w:rPr>
          <w:spacing w:val="2"/>
          <w:sz w:val="28"/>
          <w:szCs w:val="28"/>
          <w:lang w:val="uk-UA"/>
        </w:rPr>
        <w:t>ТОВ </w:t>
      </w:r>
      <w:r>
        <w:rPr>
          <w:spacing w:val="6"/>
          <w:sz w:val="28"/>
          <w:szCs w:val="28"/>
          <w:lang w:val="uk-UA"/>
        </w:rPr>
        <w:t>«АТБ - МАРКЕТ», гро-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мадянам</w:t>
      </w:r>
      <w:r>
        <w:rPr>
          <w:spacing w:val="6"/>
          <w:sz w:val="20"/>
          <w:szCs w:val="20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Попову А.А., </w:t>
      </w:r>
      <w:r>
        <w:rPr>
          <w:spacing w:val="6"/>
          <w:sz w:val="20"/>
          <w:szCs w:val="20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>Рябчуку М.О., Віт-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віцькому В.К. на умовах оренди</w:t>
      </w:r>
      <w:r>
        <w:rPr>
          <w:spacing w:val="6"/>
          <w:sz w:val="16"/>
          <w:szCs w:val="16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>земельної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ділянки для будівництва та обслуговуван-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ня торгово-офісних  приміщень</w:t>
      </w:r>
      <w:r>
        <w:rPr>
          <w:spacing w:val="6"/>
          <w:sz w:val="20"/>
          <w:szCs w:val="20"/>
          <w:lang w:val="uk-UA"/>
        </w:rPr>
        <w:t xml:space="preserve">  </w:t>
      </w:r>
      <w:r>
        <w:rPr>
          <w:spacing w:val="6"/>
          <w:sz w:val="28"/>
          <w:szCs w:val="28"/>
          <w:lang w:val="uk-UA"/>
        </w:rPr>
        <w:t>(03.07)</w:t>
      </w:r>
      <w:r>
        <w:rPr>
          <w:spacing w:val="6"/>
          <w:sz w:val="21"/>
          <w:szCs w:val="21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>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м-ні</w:t>
      </w:r>
      <w:r>
        <w:rPr>
          <w:spacing w:val="6"/>
          <w:sz w:val="21"/>
          <w:szCs w:val="21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>Привокзальному, 1-б у м. Луцьку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 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АТБ - МАРКЕТ</w:t>
      </w:r>
      <w:r>
        <w:rPr>
          <w:spacing w:val="2"/>
          <w:sz w:val="28"/>
          <w:szCs w:val="28"/>
          <w:lang w:val="uk-UA"/>
        </w:rPr>
        <w:t>», громадян</w:t>
      </w:r>
      <w:r>
        <w:rPr>
          <w:sz w:val="28"/>
          <w:szCs w:val="28"/>
          <w:lang w:val="uk-UA"/>
        </w:rPr>
        <w:t xml:space="preserve"> Попова Анатолія Анатолійовича, Рябчука Миколи Олександровича, Вітвіцького Віталія Казиміровича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                                 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м-ні</w:t>
      </w:r>
      <w:r>
        <w:rPr>
          <w:rFonts w:eastAsia="Times New Roman" w:cs="Times New Roman"/>
          <w:color w:val="auto"/>
          <w:spacing w:val="6"/>
          <w:kern w:val="0"/>
          <w:sz w:val="21"/>
          <w:szCs w:val="21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Привокзальному, 1-б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м. Луцьку для будівництва та обслуговування торгово-офісних приміщень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12.07.2022 № НВ-0000612482022, інформацію з Державного реєстру речових прав на нерухоме майно, відповідно </w:t>
      </w:r>
      <w:r>
        <w:rPr>
          <w:sz w:val="28"/>
          <w:szCs w:val="28"/>
          <w:lang w:val="uk-UA"/>
        </w:rPr>
        <w:t xml:space="preserve">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color w:val="000000"/>
          <w:spacing w:val="2"/>
          <w:sz w:val="28"/>
          <w:szCs w:val="28"/>
          <w:lang w:val="uk-UA"/>
        </w:rPr>
        <w:t>з кадастровим номером 0710100000:11:062:0036</w:t>
      </w:r>
      <w:r>
        <w:rPr>
          <w:sz w:val="28"/>
          <w:szCs w:val="28"/>
          <w:lang w:val="uk-UA"/>
        </w:rPr>
        <w:t xml:space="preserve"> зареєстровано у Державному реєстрі речових прав на нерухоме майно від 28.04.2017, номер запису про право власності: 20310797,</w:t>
      </w:r>
      <w:r>
        <w:rPr>
          <w:b/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документи, що посвідчують право власності </w:t>
      </w:r>
      <w:r>
        <w:rPr>
          <w:spacing w:val="-2"/>
          <w:sz w:val="28"/>
          <w:szCs w:val="28"/>
          <w:lang w:val="uk-UA"/>
        </w:rPr>
        <w:t xml:space="preserve">на об’єкти нерухомого майна </w:t>
      </w:r>
      <w:r>
        <w:rPr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м-ні</w:t>
      </w:r>
      <w:r>
        <w:rPr>
          <w:rFonts w:eastAsia="Times New Roman" w:cs="Times New Roman"/>
          <w:color w:val="auto"/>
          <w:spacing w:val="6"/>
          <w:kern w:val="0"/>
          <w:sz w:val="21"/>
          <w:szCs w:val="21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Привокзальному, 1-б </w:t>
      </w:r>
      <w:r>
        <w:rPr>
          <w:sz w:val="28"/>
          <w:szCs w:val="28"/>
          <w:lang w:val="uk-UA"/>
        </w:rPr>
        <w:t>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color w:val="000000"/>
          <w:spacing w:val="2"/>
          <w:sz w:val="28"/>
          <w:szCs w:val="28"/>
          <w:lang w:val="uk-UA"/>
        </w:rPr>
        <w:t>ТОВАРИСТВА З ОБМЕЖЕНОЮ ВІДПОВІДАЛЬНІСТЮ «</w:t>
      </w:r>
      <w:r>
        <w:rPr>
          <w:color w:val="000000"/>
          <w:spacing w:val="6"/>
          <w:sz w:val="28"/>
          <w:szCs w:val="28"/>
          <w:lang w:val="uk-UA"/>
        </w:rPr>
        <w:t>АТБ - МАРКЕТ</w:t>
      </w:r>
      <w:r>
        <w:rPr>
          <w:color w:val="000000"/>
          <w:spacing w:val="2"/>
          <w:sz w:val="28"/>
          <w:szCs w:val="28"/>
          <w:lang w:val="uk-UA"/>
        </w:rPr>
        <w:t>»</w:t>
      </w:r>
      <w:r>
        <w:rPr>
          <w:color w:val="000000"/>
          <w:spacing w:val="-2"/>
          <w:sz w:val="28"/>
          <w:szCs w:val="28"/>
          <w:lang w:val="uk-UA"/>
        </w:rPr>
        <w:t xml:space="preserve"> — витяг з Державного реєстру речових прав на нерухоме майно про реєстрацію права власності від 27.10.2021 індексний номер витягу: 281492453, </w:t>
      </w:r>
      <w:r>
        <w:rPr>
          <w:color w:val="000000"/>
          <w:spacing w:val="2"/>
          <w:sz w:val="28"/>
          <w:szCs w:val="28"/>
          <w:lang w:val="uk-UA"/>
        </w:rPr>
        <w:t>відповідно до якого право власності на групу нежитлових приміщень № 1 зареєстровано від 23.10.2021, номер запису про право власності: 446819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35,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технічний паспорт на об’єкт нерухомого майна від 08.10.2021,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29.11.2021 індексний номер витягу: 287265592,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групу нежитлових приміщень № 4а зареєстровано від 29.11.2021, номер запису про право власності: 45325907, технічний паспорт на об’єкт нерухомого майна від 30.09.2022,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29.11.2021 індексний номер витягу: 287256248,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групу нежитлових приміщень № 5а зареєстровано від 29.11.2021, номер запису про право власності: 45324462, технічний паспорт на об’єкт нерухомого майна від 30.09.2022; </w:t>
      </w:r>
      <w:r>
        <w:rPr>
          <w:spacing w:val="2"/>
          <w:sz w:val="28"/>
          <w:szCs w:val="28"/>
          <w:lang w:val="uk-UA"/>
        </w:rPr>
        <w:t xml:space="preserve">громадянина Попова Анатолія Анатолійовича </w:t>
      </w:r>
      <w:r>
        <w:rPr>
          <w:spacing w:val="-2"/>
          <w:sz w:val="28"/>
          <w:szCs w:val="28"/>
          <w:lang w:val="uk-UA"/>
        </w:rPr>
        <w:t>—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29.11.2021 індексний номер витягу: 287277636,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групу нежитлових приміщень № 1а зареєстровано від 29.11.2021, номер запису про право власності: 45327196, технічний паспорт на об’єкт нерухомого майна від 30.09.2022,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27.10.2021 індексний номер витягу: 281569771,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групу нежитлових приміщень № 4 зареєстровано від 23.10.2021, номер запису про право власності: 44690102, технічний паспорт на об’єкт нерухомого майна від 18.10.2020; </w:t>
      </w:r>
      <w:r>
        <w:rPr>
          <w:b w:val="false"/>
          <w:bCs w:val="false"/>
          <w:spacing w:val="2"/>
          <w:sz w:val="28"/>
          <w:szCs w:val="28"/>
          <w:lang w:val="uk-UA"/>
        </w:rPr>
        <w:t>громадянина Рябчука Миколи Олександровича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b/>
          <w:bCs/>
          <w:spacing w:val="-2"/>
          <w:sz w:val="28"/>
          <w:szCs w:val="28"/>
          <w:lang w:val="uk-UA"/>
        </w:rPr>
        <w:t>—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15.10.2020 індексний номер витягу: 228220880,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нежитлове приміщення зареєстровано від 12.10.2020, номер запису про право власності: 38673639, технічний паспорт на об’єкт нерухомого майна від 08.10.2020,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27.10.2021 індексний номер витягу: 281475959,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відповідно до якого право власності на групу нежитлових приміщень № 5 зареєстровано від 23.10.2021, номер запису про право власності: 44680009, технічний паспорт на об’єкт нерухомого майна від 18.10.202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; 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громадянина Вітвіцького Віталія Казиміровича 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b/>
          <w:bCs/>
          <w:spacing w:val="-2"/>
          <w:sz w:val="28"/>
          <w:szCs w:val="28"/>
          <w:lang w:val="uk-UA"/>
        </w:rPr>
        <w:t>—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15.10.2020 індексний номер витягу: 228230269,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нежитлове приміщення зареєстровано від 13.10.2020, номер запису про право власності: 38674726, технічний паспорт на об’єкт нерухомого майна від 08.10.2020, 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погоджену схему виділення часток в користуванні земельною ділянкою на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м-ні</w:t>
      </w:r>
      <w:r>
        <w:rPr>
          <w:rFonts w:eastAsia="Times New Roman" w:cs="Times New Roman"/>
          <w:color w:val="auto"/>
          <w:spacing w:val="6"/>
          <w:kern w:val="0"/>
          <w:sz w:val="21"/>
          <w:szCs w:val="21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Привокзальному, 1-б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у м. Луцьку, враховуючи договір оренди землі, укладений між Луцькою міською радою та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ТОВАРИСТВОМ З ОБМЕЖЕНОЮ ВІДПОВІДАЛЬНІСТЮ «ЕКОПРОД», зареєстрований у Державному реєстрі земель від 07.11.2011 за № 071010004000187, поновлений додатковою угодою про поновлення договору оренди землі від 10.04.2017 (право оренди земельної ділянки зареєстровано у Державному реєстрі речових прав на нерухоме майно від 28.04.2017, номер запису про інше речове право: 20311401), додатковою угодою № 2 про поновлення договору оренди землі від 12.02.2018 (реєстрація змін до іншого речового права на земельну ділянку в Державному реєстрі речових прав на нерухоме майно від 14.03.2018), та додатковою угодою № 3 про поновлення договору оренди землі від 06.12.2018 (реєстрація змін до іншого речового права на земельну ділянку в Державному реєстрі речових прав на нерухоме майно від 11.12.2018), постанову Північно-західного апеляційного господарського суду від 06.04.2022 справа № 903/852/21, рішення Господарського суду Волинської області від 10.12.2021 справа № 903/852/21, відповідно до як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зареєстровано припинення права оренди  в Державному реєстрі речових прав на нерухоме майно від 22.06.2022, </w:t>
      </w:r>
      <w:r>
        <w:rPr>
          <w:rFonts w:eastAsia="SimSun;ЛОМе" w:cs="Times New Roman"/>
          <w:color w:val="auto"/>
          <w:kern w:val="0"/>
          <w:sz w:val="28"/>
          <w:szCs w:val="28"/>
          <w:lang w:val="uk-UA" w:eastAsia="zh-CN" w:bidi="ar-SA"/>
        </w:rPr>
        <w:t xml:space="preserve">керуючись статтями 12, 79-1, 93, 96, 116, 122, -123-126,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SimSun;ЛОМе"/>
          <w:sz w:val="28"/>
          <w:szCs w:val="28"/>
          <w:lang w:val="uk-UA"/>
        </w:rPr>
        <w:t xml:space="preserve">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SimSun;ЛОМе"/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SimSun;ЛОМе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Cs w:val="28"/>
          <w:lang w:val="uk-UA"/>
        </w:rPr>
      </w:pPr>
      <w:r>
        <w:rPr>
          <w:rFonts w:eastAsia="SimSun;ЛОМе"/>
          <w:color w:val="000000"/>
          <w:spacing w:val="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>1. Надати ТОВАРИСТВУ З ОБМЕЖЕНОЮ ВІДПОВІДАЛЬНІСТЮ «</w:t>
      </w:r>
      <w:r>
        <w:rPr>
          <w:color w:val="000000"/>
          <w:spacing w:val="6"/>
          <w:sz w:val="28"/>
          <w:szCs w:val="28"/>
          <w:lang w:val="uk-UA"/>
        </w:rPr>
        <w:t>АТБ - МАРКЕТ</w:t>
      </w:r>
      <w:r>
        <w:rPr>
          <w:color w:val="000000"/>
          <w:spacing w:val="2"/>
          <w:sz w:val="28"/>
          <w:szCs w:val="28"/>
          <w:lang w:val="uk-UA"/>
        </w:rPr>
        <w:t xml:space="preserve">», громадянам Попову Анатолію Анатолійовичу, Рябчуку Миколі Олександровичу, Вітвіцькому Віталію Казиміровичу земельну ділянку на               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м-ні</w:t>
      </w:r>
      <w:r>
        <w:rPr>
          <w:rFonts w:eastAsia="Times New Roman" w:cs="Times New Roman"/>
          <w:color w:val="auto"/>
          <w:spacing w:val="6"/>
          <w:kern w:val="0"/>
          <w:sz w:val="21"/>
          <w:szCs w:val="21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Привокзальному, 1-б</w:t>
      </w:r>
      <w:r>
        <w:rPr>
          <w:color w:val="000000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>, на умовах оренди строком на 10 років з дати укладення договору оренди землі, площею 0,2079 га (частка ТОВАРИСТВА З ОБМЕЖЕНОЮ ВІДПОВІДАЛЬНІСТЮ «</w:t>
      </w:r>
      <w:r>
        <w:rPr>
          <w:color w:val="000000"/>
          <w:spacing w:val="6"/>
          <w:sz w:val="28"/>
          <w:szCs w:val="28"/>
          <w:lang w:val="uk-UA"/>
        </w:rPr>
        <w:t>АТБ - МАРКЕТ</w:t>
      </w:r>
      <w:r>
        <w:rPr>
          <w:color w:val="000000"/>
          <w:spacing w:val="2"/>
          <w:sz w:val="28"/>
          <w:szCs w:val="28"/>
          <w:lang w:val="uk-UA"/>
        </w:rPr>
        <w:t>» 43</w:t>
      </w:r>
      <w:r>
        <w:rPr>
          <w:color w:val="000000"/>
          <w:spacing w:val="-2"/>
          <w:sz w:val="28"/>
          <w:szCs w:val="28"/>
          <w:lang w:val="uk-UA"/>
        </w:rPr>
        <w:t xml:space="preserve">/100, що становить 0,0894 га, частка громадянина </w:t>
      </w:r>
      <w:r>
        <w:rPr>
          <w:color w:val="000000"/>
          <w:spacing w:val="2"/>
          <w:sz w:val="28"/>
          <w:szCs w:val="28"/>
          <w:lang w:val="uk-UA"/>
        </w:rPr>
        <w:t>Попова Анатолія Анатолійовича</w:t>
      </w:r>
      <w:r>
        <w:rPr>
          <w:color w:val="000000"/>
          <w:spacing w:val="-2"/>
          <w:sz w:val="28"/>
          <w:szCs w:val="28"/>
          <w:lang w:val="uk-UA"/>
        </w:rPr>
        <w:t xml:space="preserve"> 36/100, що становить 0,0748 га, частка громадянина </w:t>
      </w:r>
      <w:r>
        <w:rPr>
          <w:color w:val="000000"/>
          <w:spacing w:val="2"/>
          <w:sz w:val="28"/>
          <w:szCs w:val="28"/>
          <w:lang w:val="uk-UA"/>
        </w:rPr>
        <w:t>Рябчука Миколи Олександровича</w:t>
      </w:r>
      <w:r>
        <w:rPr>
          <w:color w:val="000000"/>
          <w:spacing w:val="-2"/>
          <w:sz w:val="28"/>
          <w:szCs w:val="28"/>
          <w:lang w:val="uk-UA"/>
        </w:rPr>
        <w:t xml:space="preserve"> 20/100, що становить 0,0416 га, частка громадянина </w:t>
      </w:r>
      <w:r>
        <w:rPr>
          <w:color w:val="000000"/>
          <w:spacing w:val="2"/>
          <w:sz w:val="28"/>
          <w:szCs w:val="28"/>
          <w:lang w:val="uk-UA"/>
        </w:rPr>
        <w:t>Вітвіцького Віталія Казиміровича</w:t>
      </w:r>
      <w:r>
        <w:rPr>
          <w:color w:val="000000"/>
          <w:spacing w:val="-2"/>
          <w:sz w:val="28"/>
          <w:szCs w:val="28"/>
          <w:lang w:val="uk-UA"/>
        </w:rPr>
        <w:t xml:space="preserve"> 1/100, що становить 0,0021 га</w:t>
      </w:r>
      <w:r>
        <w:rPr>
          <w:color w:val="000000"/>
          <w:spacing w:val="2"/>
          <w:sz w:val="28"/>
          <w:szCs w:val="28"/>
          <w:lang w:val="uk-UA"/>
        </w:rPr>
        <w:t xml:space="preserve">) з кадастровим номером 0710100000:11:062:0036,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для будівництва та обслуговування торгово-офісних приміщень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color w:val="000000"/>
          <w:spacing w:val="2"/>
          <w:sz w:val="28"/>
          <w:szCs w:val="28"/>
          <w:lang w:val="uk-UA"/>
        </w:rPr>
        <w:t>ТОВАРИСТВОМ З ОБМЕЖЕНОЮ ВІДПОВІДАЛЬНІСТЮ «</w:t>
      </w:r>
      <w:r>
        <w:rPr>
          <w:color w:val="000000"/>
          <w:spacing w:val="6"/>
          <w:sz w:val="28"/>
          <w:szCs w:val="28"/>
          <w:lang w:val="uk-UA"/>
        </w:rPr>
        <w:t>АТБ - МАРКЕТ</w:t>
      </w:r>
      <w:r>
        <w:rPr>
          <w:color w:val="000000"/>
          <w:spacing w:val="2"/>
          <w:sz w:val="28"/>
          <w:szCs w:val="28"/>
          <w:lang w:val="uk-UA"/>
        </w:rPr>
        <w:t xml:space="preserve">», громадянами Поповим Анатолієм Анатолійовичем, Рябчуком Миколою Олександровичем, Вітвіцьким Віталієм Казиміровичем 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0710100000:11:062:0036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color w:val="000000"/>
          <w:spacing w:val="2"/>
          <w:sz w:val="28"/>
          <w:szCs w:val="28"/>
          <w:lang w:val="uk-UA"/>
        </w:rPr>
        <w:t>ТОВАРИСТВО З ОБМЕЖЕНОЮ ВІДПОВІДАЛЬНІСТЮ «</w:t>
      </w:r>
      <w:r>
        <w:rPr>
          <w:color w:val="000000"/>
          <w:spacing w:val="6"/>
          <w:sz w:val="28"/>
          <w:szCs w:val="28"/>
          <w:lang w:val="uk-UA"/>
        </w:rPr>
        <w:t>АТБ - МАРКЕТ</w:t>
      </w:r>
      <w:r>
        <w:rPr>
          <w:color w:val="000000"/>
          <w:spacing w:val="2"/>
          <w:sz w:val="28"/>
          <w:szCs w:val="28"/>
          <w:lang w:val="uk-UA"/>
        </w:rPr>
        <w:t>», громадян Попова Анатолія Анатолійовича, Рябчука Миколу Олександровича, Вітвіцького Віталія Казиміровича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pacing w:val="2"/>
          <w:sz w:val="28"/>
          <w:szCs w:val="28"/>
          <w:lang w:val="uk-U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 w:val="28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 w:val="28"/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0710100000:11:062:0036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417" w:right="850" w:gutter="0" w:header="0" w:top="850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8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596</TotalTime>
  <Application>LibreOffice/7.4.0.3$Windows_X86_64 LibreOffice_project/f85e47c08ddd19c015c0114a68350214f7066f5a</Application>
  <AppVersion>15.0000</AppVersion>
  <Pages>4</Pages>
  <Words>1186</Words>
  <Characters>7805</Characters>
  <CharactersWithSpaces>9246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cp:lastPrinted>2022-10-11T08:23:26Z</cp:lastPrinted>
  <dcterms:modified xsi:type="dcterms:W3CDTF">2022-10-11T08:22:44Z</dcterms:modified>
  <cp:revision>302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