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9520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AD3E51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4B5B2A60" w14:textId="77777777" w:rsidR="00AD3E51" w:rsidRPr="00AD3E51" w:rsidRDefault="00AD3E51" w:rsidP="00AD3E51">
      <w:pPr>
        <w:ind w:left="-5"/>
        <w:rPr>
          <w:sz w:val="28"/>
          <w:szCs w:val="28"/>
        </w:rPr>
      </w:pPr>
      <w:r w:rsidRPr="00AD3E51">
        <w:rPr>
          <w:sz w:val="28"/>
          <w:szCs w:val="28"/>
        </w:rPr>
        <w:t>Про демонтаж господарської споруди</w:t>
      </w:r>
    </w:p>
    <w:p w14:paraId="03759353" w14:textId="77777777" w:rsidR="00AD3E51" w:rsidRPr="00AD3E51" w:rsidRDefault="00AD3E51" w:rsidP="00AD3E51">
      <w:pPr>
        <w:ind w:left="-5"/>
        <w:rPr>
          <w:sz w:val="28"/>
          <w:szCs w:val="28"/>
        </w:rPr>
      </w:pPr>
      <w:r w:rsidRPr="00AD3E51">
        <w:rPr>
          <w:sz w:val="28"/>
          <w:szCs w:val="28"/>
        </w:rPr>
        <w:t>на вул. Крилова, 6</w:t>
      </w:r>
    </w:p>
    <w:p w14:paraId="50A18096" w14:textId="77777777" w:rsidR="00AD3E51" w:rsidRPr="00AD3E51" w:rsidRDefault="00AD3E51" w:rsidP="00AD3E51">
      <w:pPr>
        <w:jc w:val="both"/>
        <w:rPr>
          <w:sz w:val="28"/>
          <w:szCs w:val="28"/>
        </w:rPr>
      </w:pPr>
    </w:p>
    <w:p w14:paraId="5ECEE57D" w14:textId="099D90D5" w:rsidR="00AD3E51" w:rsidRPr="00AD3E51" w:rsidRDefault="00AD3E51" w:rsidP="00AD3E51">
      <w:pPr>
        <w:ind w:left="-15" w:firstLine="582"/>
        <w:jc w:val="both"/>
        <w:rPr>
          <w:sz w:val="28"/>
          <w:szCs w:val="28"/>
        </w:rPr>
      </w:pPr>
      <w:r w:rsidRPr="00AD3E51">
        <w:rPr>
          <w:sz w:val="28"/>
          <w:szCs w:val="28"/>
        </w:rP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</w:t>
      </w:r>
      <w:r>
        <w:rPr>
          <w:sz w:val="28"/>
          <w:szCs w:val="28"/>
        </w:rPr>
        <w:t> </w:t>
      </w:r>
      <w:r w:rsidRPr="00AD3E51">
        <w:rPr>
          <w:sz w:val="28"/>
          <w:szCs w:val="28"/>
        </w:rPr>
        <w:t xml:space="preserve">44/2, виконавчий комітет міської ради </w:t>
      </w:r>
    </w:p>
    <w:p w14:paraId="4246D4EF" w14:textId="77777777" w:rsidR="00AD3E51" w:rsidRPr="00AD3E51" w:rsidRDefault="00AD3E51" w:rsidP="00AD3E51">
      <w:pPr>
        <w:jc w:val="both"/>
        <w:rPr>
          <w:sz w:val="28"/>
          <w:szCs w:val="28"/>
        </w:rPr>
      </w:pPr>
    </w:p>
    <w:p w14:paraId="3263BD93" w14:textId="77777777" w:rsidR="00AD3E51" w:rsidRPr="00AD3E51" w:rsidRDefault="00AD3E51" w:rsidP="00AD3E51">
      <w:pPr>
        <w:jc w:val="both"/>
        <w:rPr>
          <w:sz w:val="28"/>
          <w:szCs w:val="28"/>
        </w:rPr>
      </w:pPr>
      <w:r w:rsidRPr="00AD3E51">
        <w:rPr>
          <w:sz w:val="28"/>
          <w:szCs w:val="28"/>
        </w:rPr>
        <w:t xml:space="preserve">ВИРІШИВ: </w:t>
      </w:r>
    </w:p>
    <w:p w14:paraId="376C87B2" w14:textId="77777777" w:rsidR="00AD3E51" w:rsidRPr="00AD3E51" w:rsidRDefault="00AD3E51" w:rsidP="00AD3E51">
      <w:pPr>
        <w:jc w:val="both"/>
        <w:rPr>
          <w:sz w:val="28"/>
          <w:szCs w:val="28"/>
        </w:rPr>
      </w:pPr>
    </w:p>
    <w:p w14:paraId="599E8297" w14:textId="1D8A846D" w:rsidR="00AD3E51" w:rsidRPr="00AD3E51" w:rsidRDefault="00AD3E51" w:rsidP="00AD3E51">
      <w:pPr>
        <w:spacing w:after="13"/>
        <w:ind w:firstLine="567"/>
        <w:jc w:val="both"/>
        <w:rPr>
          <w:sz w:val="28"/>
          <w:szCs w:val="28"/>
        </w:rPr>
      </w:pPr>
      <w:r w:rsidRPr="00AD3E51">
        <w:rPr>
          <w:sz w:val="28"/>
          <w:szCs w:val="28"/>
        </w:rPr>
        <w:t>1.</w:t>
      </w:r>
      <w:r w:rsidRPr="00AD3E51">
        <w:rPr>
          <w:sz w:val="28"/>
          <w:szCs w:val="28"/>
          <w:lang w:val="en-US"/>
        </w:rPr>
        <w:t> </w:t>
      </w:r>
      <w:r w:rsidRPr="00AD3E51">
        <w:rPr>
          <w:sz w:val="28"/>
          <w:szCs w:val="28"/>
        </w:rPr>
        <w:t>Зобов’язати власника господарської споруди, що розташована без відповідних правовстановлюючих та дозвільних документів на вул.</w:t>
      </w:r>
      <w:r>
        <w:rPr>
          <w:sz w:val="28"/>
          <w:szCs w:val="28"/>
        </w:rPr>
        <w:t> </w:t>
      </w:r>
      <w:r w:rsidRPr="00AD3E51">
        <w:rPr>
          <w:sz w:val="28"/>
          <w:szCs w:val="28"/>
        </w:rPr>
        <w:t>Крилова,</w:t>
      </w:r>
      <w:r>
        <w:rPr>
          <w:sz w:val="28"/>
          <w:szCs w:val="28"/>
        </w:rPr>
        <w:t> </w:t>
      </w:r>
      <w:r w:rsidRPr="00AD3E51">
        <w:rPr>
          <w:sz w:val="28"/>
          <w:szCs w:val="28"/>
        </w:rPr>
        <w:t xml:space="preserve">6, протягом п’яти днів з дати ухвалення цього рішення демонтувати її за власний рахунок та відновити благоустрій території. </w:t>
      </w:r>
    </w:p>
    <w:p w14:paraId="3104CD46" w14:textId="77777777" w:rsidR="00AD3E51" w:rsidRPr="00AD3E51" w:rsidRDefault="00AD3E51" w:rsidP="00AD3E51">
      <w:pPr>
        <w:spacing w:after="13"/>
        <w:ind w:firstLine="567"/>
        <w:jc w:val="both"/>
        <w:rPr>
          <w:sz w:val="28"/>
          <w:szCs w:val="28"/>
        </w:rPr>
      </w:pPr>
      <w:r w:rsidRPr="00AD3E51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власника господарської споруди шляхом розміщення спеціального повідомлення департаменту на споруді, що підлягає демонтажу. </w:t>
      </w:r>
    </w:p>
    <w:p w14:paraId="2043B7EB" w14:textId="77777777" w:rsidR="00AD3E51" w:rsidRPr="00AD3E51" w:rsidRDefault="00AD3E51" w:rsidP="00AD3E51">
      <w:pPr>
        <w:ind w:firstLine="567"/>
        <w:jc w:val="both"/>
        <w:rPr>
          <w:sz w:val="28"/>
          <w:szCs w:val="28"/>
        </w:rPr>
      </w:pPr>
      <w:r w:rsidRPr="00AD3E51">
        <w:rPr>
          <w:sz w:val="28"/>
          <w:szCs w:val="28"/>
        </w:rPr>
        <w:t>3.</w:t>
      </w:r>
      <w:r w:rsidRPr="00AD3E51">
        <w:rPr>
          <w:sz w:val="28"/>
          <w:szCs w:val="28"/>
          <w:lang w:val="en-US"/>
        </w:rPr>
        <w:t> </w:t>
      </w:r>
      <w:r w:rsidRPr="00AD3E51">
        <w:rPr>
          <w:sz w:val="28"/>
          <w:szCs w:val="28"/>
        </w:rPr>
        <w:t>У разі невиконання власниками пункту 1 цього рішення департаменту муніципальної варти міської ради здійснити демонтаж господарської споруди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60F382C4" w14:textId="77777777" w:rsidR="00AD3E51" w:rsidRPr="00AD3E51" w:rsidRDefault="00AD3E51" w:rsidP="00AD3E51">
      <w:pPr>
        <w:ind w:firstLine="567"/>
        <w:jc w:val="both"/>
        <w:rPr>
          <w:sz w:val="28"/>
          <w:szCs w:val="28"/>
        </w:rPr>
      </w:pPr>
      <w:r w:rsidRPr="00AD3E51">
        <w:rPr>
          <w:sz w:val="28"/>
          <w:szCs w:val="28"/>
        </w:rPr>
        <w:t>4.</w:t>
      </w:r>
      <w:r w:rsidRPr="00AD3E51">
        <w:rPr>
          <w:sz w:val="28"/>
          <w:szCs w:val="28"/>
          <w:lang w:val="en-US"/>
        </w:rPr>
        <w:t> </w:t>
      </w:r>
      <w:r w:rsidRPr="00AD3E51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засоби масової інформації.</w:t>
      </w:r>
    </w:p>
    <w:p w14:paraId="78EC9595" w14:textId="77777777" w:rsidR="00AD3E51" w:rsidRPr="00AD3E51" w:rsidRDefault="00AD3E51" w:rsidP="00AD3E51">
      <w:pPr>
        <w:ind w:firstLine="567"/>
        <w:jc w:val="both"/>
        <w:rPr>
          <w:sz w:val="28"/>
          <w:szCs w:val="28"/>
        </w:rPr>
      </w:pPr>
      <w:r w:rsidRPr="00AD3E51">
        <w:rPr>
          <w:sz w:val="28"/>
          <w:szCs w:val="28"/>
        </w:rPr>
        <w:t>5.</w:t>
      </w:r>
      <w:r w:rsidRPr="00AD3E51">
        <w:rPr>
          <w:sz w:val="28"/>
          <w:szCs w:val="28"/>
          <w:lang w:val="ru-RU"/>
        </w:rPr>
        <w:t> </w:t>
      </w:r>
      <w:r w:rsidRPr="00AD3E51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AD3E51">
        <w:rPr>
          <w:sz w:val="28"/>
          <w:szCs w:val="28"/>
        </w:rPr>
        <w:t>Чебелюк</w:t>
      </w:r>
      <w:proofErr w:type="spellEnd"/>
      <w:r w:rsidRPr="00AD3E51">
        <w:rPr>
          <w:sz w:val="28"/>
          <w:szCs w:val="28"/>
        </w:rPr>
        <w:t>.</w:t>
      </w:r>
    </w:p>
    <w:p w14:paraId="2733630D" w14:textId="77777777" w:rsidR="00AD3E51" w:rsidRPr="00AD3E51" w:rsidRDefault="00AD3E51" w:rsidP="00AD3E51">
      <w:pPr>
        <w:ind w:firstLine="708"/>
        <w:jc w:val="both"/>
        <w:rPr>
          <w:sz w:val="28"/>
          <w:szCs w:val="28"/>
        </w:rPr>
      </w:pPr>
    </w:p>
    <w:p w14:paraId="796BAF2E" w14:textId="77777777" w:rsidR="00AD3E51" w:rsidRPr="00AD3E51" w:rsidRDefault="00AD3E51" w:rsidP="00AD3E51">
      <w:pPr>
        <w:ind w:firstLine="708"/>
        <w:jc w:val="both"/>
        <w:rPr>
          <w:sz w:val="28"/>
          <w:szCs w:val="28"/>
        </w:rPr>
      </w:pPr>
    </w:p>
    <w:p w14:paraId="332C6029" w14:textId="47FCFF3C" w:rsidR="00AD3E51" w:rsidRPr="00AD3E51" w:rsidRDefault="00AD3E51" w:rsidP="00AD3E51">
      <w:pPr>
        <w:textAlignment w:val="baseline"/>
        <w:rPr>
          <w:sz w:val="28"/>
          <w:szCs w:val="28"/>
        </w:rPr>
      </w:pPr>
      <w:r w:rsidRPr="00AD3E51">
        <w:rPr>
          <w:sz w:val="28"/>
          <w:szCs w:val="28"/>
        </w:rPr>
        <w:t>Міський голова</w:t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3E51">
        <w:rPr>
          <w:sz w:val="28"/>
          <w:szCs w:val="28"/>
        </w:rPr>
        <w:t>Ігор ПОЛІЩУК</w:t>
      </w:r>
    </w:p>
    <w:p w14:paraId="4871E6D3" w14:textId="77777777" w:rsidR="00AD3E51" w:rsidRPr="00AD3E51" w:rsidRDefault="00AD3E51" w:rsidP="00AD3E51">
      <w:pPr>
        <w:jc w:val="both"/>
        <w:textAlignment w:val="baseline"/>
        <w:rPr>
          <w:sz w:val="28"/>
          <w:szCs w:val="28"/>
        </w:rPr>
      </w:pPr>
    </w:p>
    <w:p w14:paraId="54B11600" w14:textId="77777777" w:rsidR="00AD3E51" w:rsidRPr="00AD3E51" w:rsidRDefault="00AD3E51" w:rsidP="00AD3E51">
      <w:pPr>
        <w:jc w:val="both"/>
        <w:textAlignment w:val="baseline"/>
        <w:rPr>
          <w:sz w:val="28"/>
          <w:szCs w:val="28"/>
        </w:rPr>
      </w:pPr>
      <w:r w:rsidRPr="00AD3E51">
        <w:rPr>
          <w:sz w:val="28"/>
          <w:szCs w:val="28"/>
        </w:rPr>
        <w:t>Заступник міського голови,</w:t>
      </w:r>
    </w:p>
    <w:p w14:paraId="28A5E6AD" w14:textId="3F920921" w:rsidR="00AD3E51" w:rsidRPr="00AD3E51" w:rsidRDefault="00AD3E51" w:rsidP="00AD3E51">
      <w:pPr>
        <w:jc w:val="both"/>
        <w:textAlignment w:val="baseline"/>
        <w:rPr>
          <w:sz w:val="28"/>
          <w:szCs w:val="28"/>
        </w:rPr>
      </w:pPr>
      <w:r w:rsidRPr="00AD3E51">
        <w:rPr>
          <w:sz w:val="28"/>
          <w:szCs w:val="28"/>
        </w:rPr>
        <w:t>керуючий справами виконкому</w:t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 w:rsidRPr="00AD3E5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3E51">
        <w:rPr>
          <w:sz w:val="28"/>
          <w:szCs w:val="28"/>
        </w:rPr>
        <w:t>Юрій ВЕРБИЧ</w:t>
      </w:r>
    </w:p>
    <w:p w14:paraId="7F8F4B2B" w14:textId="77777777" w:rsidR="00AD3E51" w:rsidRPr="00AD3E51" w:rsidRDefault="00AD3E51" w:rsidP="00AD3E51">
      <w:pPr>
        <w:jc w:val="both"/>
        <w:textAlignment w:val="baseline"/>
        <w:rPr>
          <w:sz w:val="28"/>
          <w:szCs w:val="28"/>
        </w:rPr>
      </w:pPr>
    </w:p>
    <w:p w14:paraId="0B4F4F3E" w14:textId="6074FF4B" w:rsidR="001335EA" w:rsidRPr="00AD3E51" w:rsidRDefault="00AD3E51" w:rsidP="00AD3E51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722 861</w:t>
      </w:r>
    </w:p>
    <w:sectPr w:rsidR="001335EA" w:rsidRPr="00AD3E51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6353DF"/>
    <w:rsid w:val="006416C7"/>
    <w:rsid w:val="00724D66"/>
    <w:rsid w:val="0079221F"/>
    <w:rsid w:val="007D5402"/>
    <w:rsid w:val="00803E4C"/>
    <w:rsid w:val="00883475"/>
    <w:rsid w:val="0097095B"/>
    <w:rsid w:val="00AD3E51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2022-10-05T14:14:00Z</dcterms:created>
  <dcterms:modified xsi:type="dcterms:W3CDTF">2022-10-05T14:14:00Z</dcterms:modified>
</cp:coreProperties>
</file>