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3DF998" w14:textId="77777777" w:rsidR="00FF0FCB" w:rsidRDefault="00000000">
      <w:pPr>
        <w:ind w:left="4820"/>
        <w:jc w:val="both"/>
      </w:pPr>
      <w:r>
        <w:t>Додаток</w:t>
      </w:r>
    </w:p>
    <w:p w14:paraId="4E9D4111" w14:textId="77777777" w:rsidR="00FF0FCB" w:rsidRDefault="00000000">
      <w:pPr>
        <w:ind w:left="4820"/>
      </w:pPr>
      <w:r>
        <w:t>до розпорядження міського голови</w:t>
      </w:r>
    </w:p>
    <w:p w14:paraId="01D604F8" w14:textId="77777777" w:rsidR="00FF0FCB" w:rsidRDefault="00000000">
      <w:pPr>
        <w:ind w:left="4820"/>
      </w:pPr>
      <w:r>
        <w:t>________________№____________</w:t>
      </w:r>
    </w:p>
    <w:p w14:paraId="0A893EC4" w14:textId="77777777" w:rsidR="00FF0FCB" w:rsidRDefault="00FF0FCB"/>
    <w:p w14:paraId="4E39A02C" w14:textId="77777777" w:rsidR="00FF0FCB" w:rsidRDefault="00FF0FCB"/>
    <w:p w14:paraId="13C2A6F2" w14:textId="77777777" w:rsidR="00FF0FCB" w:rsidRDefault="00000000">
      <w:pPr>
        <w:tabs>
          <w:tab w:val="left" w:pos="7410"/>
        </w:tabs>
        <w:jc w:val="center"/>
      </w:pPr>
      <w:r>
        <w:t>Склад</w:t>
      </w:r>
    </w:p>
    <w:p w14:paraId="2D8B5CD8" w14:textId="77777777" w:rsidR="00FF0FCB" w:rsidRDefault="00000000">
      <w:pPr>
        <w:ind w:right="-5"/>
        <w:jc w:val="center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робочої групи з </w:t>
      </w:r>
      <w:r>
        <w:rPr>
          <w:rStyle w:val="FontStyle20"/>
          <w:rFonts w:ascii="Times New Roman" w:hAnsi="Times New Roman"/>
          <w:spacing w:val="0"/>
          <w:sz w:val="28"/>
          <w:lang w:eastAsia="uk-UA"/>
        </w:rPr>
        <w:t xml:space="preserve">перевірки та забезпечення встановлення меж територій </w:t>
      </w:r>
    </w:p>
    <w:p w14:paraId="56759685" w14:textId="77777777" w:rsidR="00FF0FCB" w:rsidRDefault="00000000">
      <w:pPr>
        <w:pStyle w:val="Style5"/>
        <w:widowControl/>
        <w:spacing w:line="240" w:lineRule="auto"/>
        <w:ind w:right="-5" w:firstLine="0"/>
        <w:jc w:val="center"/>
      </w:pPr>
      <w:r>
        <w:rPr>
          <w:rStyle w:val="FontStyle20"/>
          <w:rFonts w:ascii="Times New Roman" w:hAnsi="Times New Roman"/>
          <w:spacing w:val="0"/>
          <w:sz w:val="28"/>
          <w:lang w:val="uk-UA" w:eastAsia="uk-UA"/>
        </w:rPr>
        <w:t>природно-заповідного фонду, що знаходяться на землях комунальної власності Луцької міської територіальної громади у натурі (на місцевості)</w:t>
      </w:r>
    </w:p>
    <w:p w14:paraId="781C542A" w14:textId="77777777" w:rsidR="00FF0FCB" w:rsidRDefault="00FF0FCB">
      <w:pPr>
        <w:pStyle w:val="Style5"/>
        <w:widowControl/>
        <w:spacing w:line="240" w:lineRule="auto"/>
        <w:ind w:right="-5" w:firstLine="0"/>
        <w:jc w:val="center"/>
        <w:rPr>
          <w:szCs w:val="28"/>
          <w:lang w:val="uk-UA" w:eastAsia="uk-UA"/>
        </w:rPr>
      </w:pPr>
    </w:p>
    <w:p w14:paraId="71D5C604" w14:textId="77777777" w:rsidR="00FF0FCB" w:rsidRDefault="00FF0FCB">
      <w:pPr>
        <w:pStyle w:val="Style5"/>
        <w:widowControl/>
        <w:spacing w:line="240" w:lineRule="auto"/>
        <w:ind w:right="-5" w:firstLine="0"/>
        <w:jc w:val="center"/>
        <w:rPr>
          <w:szCs w:val="28"/>
          <w:lang w:val="uk-UA" w:eastAsia="uk-UA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83"/>
        <w:gridCol w:w="5103"/>
      </w:tblGrid>
      <w:tr w:rsidR="006A5814" w14:paraId="7E83E1A1" w14:textId="77777777" w:rsidTr="006A5814">
        <w:tc>
          <w:tcPr>
            <w:tcW w:w="3828" w:type="dxa"/>
            <w:shd w:val="clear" w:color="auto" w:fill="auto"/>
          </w:tcPr>
          <w:p w14:paraId="311A83E9" w14:textId="705D02FD" w:rsidR="006A5814" w:rsidRDefault="006A5814">
            <w:pPr>
              <w:widowControl w:val="0"/>
              <w:jc w:val="both"/>
            </w:pPr>
            <w:r>
              <w:t>Лисак Оксана Віталіївна</w:t>
            </w:r>
          </w:p>
        </w:tc>
        <w:tc>
          <w:tcPr>
            <w:tcW w:w="283" w:type="dxa"/>
          </w:tcPr>
          <w:p w14:paraId="1DBA08F6" w14:textId="3B48913B" w:rsidR="006A5814" w:rsidRDefault="006A5814" w:rsidP="006A5814">
            <w:pPr>
              <w:widowControl w:val="0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143503E" w14:textId="3F8E4927" w:rsidR="006A5814" w:rsidRDefault="006A5814" w:rsidP="006A5814">
            <w:pPr>
              <w:widowControl w:val="0"/>
              <w:ind w:left="141" w:right="146"/>
              <w:jc w:val="both"/>
            </w:pPr>
            <w:r>
              <w:t>начальник відділу екології міської ради, голова робочої групи</w:t>
            </w:r>
          </w:p>
          <w:p w14:paraId="6E6A491D" w14:textId="77777777" w:rsidR="006A5814" w:rsidRDefault="006A5814" w:rsidP="006A5814">
            <w:pPr>
              <w:widowControl w:val="0"/>
              <w:ind w:left="141" w:right="146"/>
              <w:jc w:val="both"/>
            </w:pPr>
          </w:p>
        </w:tc>
      </w:tr>
      <w:tr w:rsidR="006A5814" w14:paraId="1091DA48" w14:textId="77777777" w:rsidTr="006A5814">
        <w:tc>
          <w:tcPr>
            <w:tcW w:w="3828" w:type="dxa"/>
            <w:shd w:val="clear" w:color="auto" w:fill="auto"/>
          </w:tcPr>
          <w:p w14:paraId="2473E6AF" w14:textId="3FA0C684" w:rsidR="006A5814" w:rsidRDefault="006A5814">
            <w:pPr>
              <w:widowControl w:val="0"/>
              <w:tabs>
                <w:tab w:val="left" w:pos="4365"/>
              </w:tabs>
              <w:jc w:val="both"/>
            </w:pPr>
            <w:r>
              <w:t>Маруняк Андрій Ярославович</w:t>
            </w:r>
          </w:p>
        </w:tc>
        <w:tc>
          <w:tcPr>
            <w:tcW w:w="283" w:type="dxa"/>
          </w:tcPr>
          <w:p w14:paraId="7E0B2DB3" w14:textId="69F85EDF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0D659188" w14:textId="509927A5" w:rsidR="006A5814" w:rsidRDefault="006A5814" w:rsidP="006A5814">
            <w:pPr>
              <w:pStyle w:val="af4"/>
              <w:ind w:left="141" w:right="146"/>
              <w:jc w:val="both"/>
            </w:pPr>
            <w:r>
              <w:t>заступник директора департаменту містобудування, земельних ресурсів та реклами міської ради, начальник управління містобудування та архітектури, заступник голови робочої групи</w:t>
            </w:r>
          </w:p>
          <w:p w14:paraId="0C8CCC9A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74C8CAD9" w14:textId="77777777" w:rsidTr="006A5814">
        <w:tc>
          <w:tcPr>
            <w:tcW w:w="3828" w:type="dxa"/>
            <w:shd w:val="clear" w:color="auto" w:fill="auto"/>
          </w:tcPr>
          <w:p w14:paraId="466FC7AF" w14:textId="1D3986F6" w:rsidR="006A5814" w:rsidRDefault="006A5814">
            <w:pPr>
              <w:widowControl w:val="0"/>
              <w:spacing w:after="26"/>
              <w:jc w:val="both"/>
            </w:pPr>
            <w:r>
              <w:t>Король Іванна Ігорівна</w:t>
            </w:r>
          </w:p>
        </w:tc>
        <w:tc>
          <w:tcPr>
            <w:tcW w:w="283" w:type="dxa"/>
          </w:tcPr>
          <w:p w14:paraId="299CDF40" w14:textId="785C7410" w:rsidR="006A5814" w:rsidRDefault="006A5814" w:rsidP="006A5814">
            <w:pPr>
              <w:widowControl w:val="0"/>
              <w:spacing w:after="26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494C6202" w14:textId="49E875BE" w:rsidR="006A5814" w:rsidRDefault="006A5814" w:rsidP="006A5814">
            <w:pPr>
              <w:widowControl w:val="0"/>
              <w:spacing w:after="26"/>
              <w:ind w:left="141" w:right="146"/>
              <w:jc w:val="both"/>
            </w:pPr>
            <w:r>
              <w:t>головний спеціаліст відділу екології міської ради, секретар робочої групи</w:t>
            </w:r>
          </w:p>
          <w:p w14:paraId="1258D3FA" w14:textId="77777777" w:rsidR="006A5814" w:rsidRDefault="006A5814" w:rsidP="006A5814">
            <w:pPr>
              <w:widowControl w:val="0"/>
              <w:spacing w:after="26"/>
              <w:ind w:left="141" w:right="146"/>
              <w:jc w:val="both"/>
            </w:pPr>
          </w:p>
        </w:tc>
      </w:tr>
      <w:tr w:rsidR="006A5814" w14:paraId="79F46802" w14:textId="77777777" w:rsidTr="006A5814">
        <w:tc>
          <w:tcPr>
            <w:tcW w:w="3828" w:type="dxa"/>
            <w:shd w:val="clear" w:color="auto" w:fill="auto"/>
          </w:tcPr>
          <w:p w14:paraId="561AED67" w14:textId="2A928A11" w:rsidR="006A5814" w:rsidRDefault="006A5814">
            <w:pPr>
              <w:pStyle w:val="af4"/>
              <w:tabs>
                <w:tab w:val="left" w:pos="4365"/>
              </w:tabs>
            </w:pPr>
            <w:r>
              <w:t>Боярський Валерій Федорович</w:t>
            </w:r>
          </w:p>
        </w:tc>
        <w:tc>
          <w:tcPr>
            <w:tcW w:w="283" w:type="dxa"/>
          </w:tcPr>
          <w:p w14:paraId="24780BC8" w14:textId="0DDD8EF7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2126AF2" w14:textId="0F60BE79" w:rsidR="006A5814" w:rsidRDefault="006A5814" w:rsidP="006A5814">
            <w:pPr>
              <w:pStyle w:val="af4"/>
              <w:ind w:left="141" w:right="146"/>
              <w:jc w:val="both"/>
            </w:pPr>
            <w:r>
              <w:t>староста Заборольського старостинського округу</w:t>
            </w:r>
          </w:p>
          <w:p w14:paraId="779DC0A5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0AB80CB4" w14:textId="77777777" w:rsidTr="006A5814">
        <w:tc>
          <w:tcPr>
            <w:tcW w:w="3828" w:type="dxa"/>
            <w:shd w:val="clear" w:color="auto" w:fill="auto"/>
          </w:tcPr>
          <w:p w14:paraId="30470E7C" w14:textId="616CD88D" w:rsidR="006A5814" w:rsidRDefault="006A5814">
            <w:pPr>
              <w:widowControl w:val="0"/>
              <w:tabs>
                <w:tab w:val="left" w:pos="4365"/>
              </w:tabs>
              <w:spacing w:after="26"/>
              <w:jc w:val="both"/>
            </w:pPr>
            <w:r>
              <w:t>Бущак Тетяна Ярославівна</w:t>
            </w:r>
          </w:p>
        </w:tc>
        <w:tc>
          <w:tcPr>
            <w:tcW w:w="283" w:type="dxa"/>
          </w:tcPr>
          <w:p w14:paraId="4712792C" w14:textId="07C244AB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31038B55" w14:textId="49B1486D" w:rsidR="006A5814" w:rsidRDefault="006A5814" w:rsidP="006A5814">
            <w:pPr>
              <w:pStyle w:val="af4"/>
              <w:ind w:left="141" w:right="146"/>
              <w:jc w:val="both"/>
            </w:pPr>
            <w:r>
              <w:t>головний спеціаліст – державний інспектор сектору державного контролю за використанням та охороною земель управління з контролю за використанням та охороною земель Головного управління Держгеокадастру у Волинській області (за згодою)</w:t>
            </w:r>
          </w:p>
          <w:p w14:paraId="7004FF03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1B574FE7" w14:textId="77777777" w:rsidTr="006A5814">
        <w:tc>
          <w:tcPr>
            <w:tcW w:w="3828" w:type="dxa"/>
            <w:shd w:val="clear" w:color="auto" w:fill="auto"/>
          </w:tcPr>
          <w:p w14:paraId="51CC1D8C" w14:textId="5B520B50" w:rsidR="006A5814" w:rsidRDefault="006A5814">
            <w:pPr>
              <w:pStyle w:val="af4"/>
            </w:pPr>
            <w:r>
              <w:t>Войнаровський Валерій Володимирович</w:t>
            </w:r>
          </w:p>
        </w:tc>
        <w:tc>
          <w:tcPr>
            <w:tcW w:w="283" w:type="dxa"/>
          </w:tcPr>
          <w:p w14:paraId="0C2EBA73" w14:textId="42D10AAB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1E965AA1" w14:textId="2ABF6913" w:rsidR="006A5814" w:rsidRDefault="006A5814" w:rsidP="006A5814">
            <w:pPr>
              <w:pStyle w:val="af4"/>
              <w:ind w:left="141" w:right="146"/>
              <w:jc w:val="both"/>
            </w:pPr>
            <w:r>
              <w:t>староста Княгининівського старостинського округу</w:t>
            </w:r>
          </w:p>
          <w:p w14:paraId="091F9301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70559822" w14:textId="77777777" w:rsidTr="006A5814">
        <w:tc>
          <w:tcPr>
            <w:tcW w:w="3828" w:type="dxa"/>
            <w:shd w:val="clear" w:color="auto" w:fill="auto"/>
          </w:tcPr>
          <w:p w14:paraId="7FA10FC7" w14:textId="167F22A8" w:rsidR="006A5814" w:rsidRDefault="006A5814">
            <w:pPr>
              <w:pStyle w:val="af4"/>
              <w:tabs>
                <w:tab w:val="left" w:pos="4305"/>
              </w:tabs>
            </w:pPr>
            <w:r>
              <w:t>Загоруйко Олександр Сергійович</w:t>
            </w:r>
          </w:p>
        </w:tc>
        <w:tc>
          <w:tcPr>
            <w:tcW w:w="283" w:type="dxa"/>
          </w:tcPr>
          <w:p w14:paraId="3B197BCE" w14:textId="689324F3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0E754B4" w14:textId="31346A9F" w:rsidR="006A5814" w:rsidRDefault="006A5814" w:rsidP="006A5814">
            <w:pPr>
              <w:pStyle w:val="af4"/>
              <w:ind w:left="141" w:right="146"/>
              <w:jc w:val="both"/>
            </w:pPr>
            <w:r>
              <w:t>головний спеціаліст, юрист департаменту містобудування, земельних ресурсів та реклами міської ради</w:t>
            </w:r>
          </w:p>
          <w:p w14:paraId="25A970B5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726250B4" w14:textId="77777777" w:rsidTr="006A5814">
        <w:tc>
          <w:tcPr>
            <w:tcW w:w="3828" w:type="dxa"/>
            <w:shd w:val="clear" w:color="auto" w:fill="auto"/>
          </w:tcPr>
          <w:p w14:paraId="1EBA3C07" w14:textId="05D384F7" w:rsidR="006A5814" w:rsidRDefault="006A5814">
            <w:pPr>
              <w:widowControl w:val="0"/>
              <w:tabs>
                <w:tab w:val="left" w:pos="4365"/>
              </w:tabs>
              <w:jc w:val="both"/>
            </w:pPr>
            <w:r>
              <w:lastRenderedPageBreak/>
              <w:t>Іванюк Наталія Петрівна</w:t>
            </w:r>
          </w:p>
        </w:tc>
        <w:tc>
          <w:tcPr>
            <w:tcW w:w="283" w:type="dxa"/>
          </w:tcPr>
          <w:p w14:paraId="727CB147" w14:textId="6FFD6E84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99D8CC4" w14:textId="42EB1441" w:rsidR="006A5814" w:rsidRDefault="006A5814" w:rsidP="006A5814">
            <w:pPr>
              <w:pStyle w:val="af4"/>
              <w:ind w:left="141" w:right="146"/>
              <w:jc w:val="both"/>
            </w:pPr>
            <w:r>
              <w:t>начальник відділу землевпорядкування департаменту містобудування, земельних ресурсів та реклами міської ради</w:t>
            </w:r>
          </w:p>
          <w:p w14:paraId="5C2E2C32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63EF1A35" w14:textId="77777777" w:rsidTr="006A5814">
        <w:tc>
          <w:tcPr>
            <w:tcW w:w="3828" w:type="dxa"/>
            <w:shd w:val="clear" w:color="auto" w:fill="auto"/>
          </w:tcPr>
          <w:p w14:paraId="40BF01BA" w14:textId="7946DE76" w:rsidR="006A5814" w:rsidRDefault="006A5814">
            <w:pPr>
              <w:pStyle w:val="af4"/>
              <w:tabs>
                <w:tab w:val="left" w:pos="4305"/>
              </w:tabs>
            </w:pPr>
            <w:r>
              <w:t>Матвіюк Галина Валентинівна</w:t>
            </w:r>
          </w:p>
        </w:tc>
        <w:tc>
          <w:tcPr>
            <w:tcW w:w="283" w:type="dxa"/>
          </w:tcPr>
          <w:p w14:paraId="734D9DE3" w14:textId="6885C1E6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7AB20B9E" w14:textId="34A9DB44" w:rsidR="006A5814" w:rsidRDefault="006A5814" w:rsidP="006A5814">
            <w:pPr>
              <w:pStyle w:val="af4"/>
              <w:ind w:left="141" w:right="146"/>
              <w:jc w:val="both"/>
            </w:pPr>
            <w:r>
              <w:t>староста Жидичинського старостинського округу</w:t>
            </w:r>
          </w:p>
          <w:p w14:paraId="1B749E71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536A3D18" w14:textId="77777777" w:rsidTr="006A5814">
        <w:tc>
          <w:tcPr>
            <w:tcW w:w="3828" w:type="dxa"/>
            <w:shd w:val="clear" w:color="auto" w:fill="auto"/>
          </w:tcPr>
          <w:p w14:paraId="66CD5631" w14:textId="77777777" w:rsidR="006A5814" w:rsidRDefault="006A5814">
            <w:pPr>
              <w:pStyle w:val="af4"/>
            </w:pPr>
            <w:r>
              <w:t>Михалусь Олександр</w:t>
            </w:r>
          </w:p>
          <w:p w14:paraId="6E708810" w14:textId="36204A1B" w:rsidR="006A5814" w:rsidRDefault="006A5814">
            <w:pPr>
              <w:pStyle w:val="af4"/>
            </w:pPr>
            <w:r>
              <w:t>Володимирович</w:t>
            </w:r>
          </w:p>
        </w:tc>
        <w:tc>
          <w:tcPr>
            <w:tcW w:w="283" w:type="dxa"/>
          </w:tcPr>
          <w:p w14:paraId="69C6B7AB" w14:textId="6E6C8FCF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3CF1ABFB" w14:textId="0BBF5F7B" w:rsidR="006A5814" w:rsidRDefault="006A5814" w:rsidP="006A5814">
            <w:pPr>
              <w:pStyle w:val="af4"/>
              <w:ind w:left="141" w:right="146"/>
              <w:jc w:val="both"/>
            </w:pPr>
            <w:r>
              <w:t>в.о. директора КП «Парки та сквери м. Луцька»</w:t>
            </w:r>
          </w:p>
          <w:p w14:paraId="1E5F91D4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55BB9DCC" w14:textId="77777777" w:rsidTr="006A5814">
        <w:tc>
          <w:tcPr>
            <w:tcW w:w="3828" w:type="dxa"/>
            <w:shd w:val="clear" w:color="auto" w:fill="auto"/>
          </w:tcPr>
          <w:p w14:paraId="2DB69BB6" w14:textId="76E1726D" w:rsidR="006A5814" w:rsidRPr="006A5814" w:rsidRDefault="006A5814" w:rsidP="006A5814">
            <w:pPr>
              <w:widowControl w:val="0"/>
              <w:spacing w:after="26"/>
              <w:jc w:val="both"/>
            </w:pPr>
            <w:r>
              <w:t>Мушка Геннадій Григорович</w:t>
            </w:r>
          </w:p>
        </w:tc>
        <w:tc>
          <w:tcPr>
            <w:tcW w:w="283" w:type="dxa"/>
          </w:tcPr>
          <w:p w14:paraId="7AC66194" w14:textId="55D5F0AF" w:rsidR="006A5814" w:rsidRDefault="006A5814" w:rsidP="006A5814">
            <w:pPr>
              <w:widowControl w:val="0"/>
              <w:spacing w:after="26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51804E5D" w14:textId="25AF2C72" w:rsidR="006A5814" w:rsidRDefault="006A5814" w:rsidP="006A5814">
            <w:pPr>
              <w:widowControl w:val="0"/>
              <w:spacing w:after="26"/>
              <w:ind w:left="141" w:right="146"/>
              <w:jc w:val="both"/>
            </w:pPr>
            <w:r>
              <w:t>н</w:t>
            </w:r>
            <w:r>
              <w:rPr>
                <w:color w:val="000000"/>
                <w:szCs w:val="28"/>
              </w:rPr>
              <w:t>ачальник відділу ведення водного кадастру, моніторингу вод та басейнової взаємодії Регіонального офісу водних ресурсів у Волинській області (за згодою)</w:t>
            </w:r>
          </w:p>
          <w:p w14:paraId="424B16EF" w14:textId="77777777" w:rsidR="006A5814" w:rsidRDefault="006A5814" w:rsidP="006A5814">
            <w:pPr>
              <w:widowControl w:val="0"/>
              <w:spacing w:after="26"/>
              <w:ind w:left="141" w:right="146"/>
              <w:jc w:val="both"/>
            </w:pPr>
          </w:p>
        </w:tc>
      </w:tr>
      <w:tr w:rsidR="006A5814" w14:paraId="388B6AFC" w14:textId="77777777" w:rsidTr="006A5814">
        <w:tc>
          <w:tcPr>
            <w:tcW w:w="3828" w:type="dxa"/>
            <w:shd w:val="clear" w:color="auto" w:fill="auto"/>
          </w:tcPr>
          <w:p w14:paraId="19A1862F" w14:textId="3DF20220" w:rsidR="006A5814" w:rsidRDefault="006A5814">
            <w:pPr>
              <w:widowControl w:val="0"/>
              <w:spacing w:after="26"/>
              <w:jc w:val="both"/>
            </w:pPr>
            <w:r>
              <w:t>Осіюк Микола Петрович</w:t>
            </w:r>
          </w:p>
        </w:tc>
        <w:tc>
          <w:tcPr>
            <w:tcW w:w="283" w:type="dxa"/>
          </w:tcPr>
          <w:p w14:paraId="67127FC7" w14:textId="0B7F466A" w:rsidR="006A5814" w:rsidRDefault="006A5814" w:rsidP="006A5814">
            <w:pPr>
              <w:widowControl w:val="0"/>
              <w:spacing w:after="26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4A58234" w14:textId="279A5743" w:rsidR="006A5814" w:rsidRDefault="006A5814" w:rsidP="006A5814">
            <w:pPr>
              <w:widowControl w:val="0"/>
              <w:spacing w:after="26"/>
              <w:ind w:left="141" w:right="146"/>
              <w:jc w:val="both"/>
            </w:pPr>
            <w:r>
              <w:t>директор департаменту житлово-комунального господарства Луцької міської ради</w:t>
            </w:r>
          </w:p>
          <w:p w14:paraId="3C80E985" w14:textId="77777777" w:rsidR="006A5814" w:rsidRDefault="006A5814" w:rsidP="006A5814">
            <w:pPr>
              <w:widowControl w:val="0"/>
              <w:spacing w:after="26"/>
              <w:ind w:left="141" w:right="146"/>
              <w:jc w:val="both"/>
            </w:pPr>
          </w:p>
        </w:tc>
      </w:tr>
      <w:tr w:rsidR="006A5814" w14:paraId="1BDB1EA8" w14:textId="77777777" w:rsidTr="006A5814">
        <w:tc>
          <w:tcPr>
            <w:tcW w:w="3828" w:type="dxa"/>
            <w:shd w:val="clear" w:color="auto" w:fill="auto"/>
          </w:tcPr>
          <w:p w14:paraId="57940CF4" w14:textId="4B72CD45" w:rsidR="006A5814" w:rsidRDefault="006A5814">
            <w:pPr>
              <w:pStyle w:val="af4"/>
            </w:pPr>
            <w:r>
              <w:t>Романюк Сергій Миколайович</w:t>
            </w:r>
          </w:p>
        </w:tc>
        <w:tc>
          <w:tcPr>
            <w:tcW w:w="283" w:type="dxa"/>
          </w:tcPr>
          <w:p w14:paraId="26C4AD1E" w14:textId="2CBD0602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5C1CA73" w14:textId="4BBCD859" w:rsidR="006A5814" w:rsidRDefault="006A5814" w:rsidP="006A5814">
            <w:pPr>
              <w:pStyle w:val="af4"/>
              <w:ind w:left="141" w:right="146"/>
              <w:jc w:val="both"/>
            </w:pPr>
            <w:r>
              <w:t>головний спеціаліст відділу природно-заповідної справи та екомережі управління екології та природних ресурсів Волинської обласної державної адміністрації (за згодою)</w:t>
            </w:r>
          </w:p>
          <w:p w14:paraId="56808780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79D43791" w14:textId="77777777" w:rsidTr="006A5814">
        <w:tc>
          <w:tcPr>
            <w:tcW w:w="3828" w:type="dxa"/>
            <w:shd w:val="clear" w:color="auto" w:fill="auto"/>
          </w:tcPr>
          <w:p w14:paraId="4033CEC0" w14:textId="4D4C3ED6" w:rsidR="006A5814" w:rsidRDefault="006A5814">
            <w:pPr>
              <w:pStyle w:val="af4"/>
              <w:tabs>
                <w:tab w:val="left" w:pos="4305"/>
              </w:tabs>
            </w:pPr>
            <w:r>
              <w:t>Шаєвська Валентина Ростиславівна</w:t>
            </w:r>
          </w:p>
        </w:tc>
        <w:tc>
          <w:tcPr>
            <w:tcW w:w="283" w:type="dxa"/>
          </w:tcPr>
          <w:p w14:paraId="39606035" w14:textId="6A9C48BA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7F48E2EA" w14:textId="1C877A9A" w:rsidR="006A5814" w:rsidRDefault="006A5814" w:rsidP="006A5814">
            <w:pPr>
              <w:pStyle w:val="af4"/>
              <w:ind w:left="141" w:right="146"/>
              <w:jc w:val="both"/>
            </w:pPr>
            <w:r>
              <w:t>начальник відділу містобудування та архітектури, інфраструктури, екології, організації діяльності надання адміністративних послуг Луцької районної військової адміністрації (за згодою)</w:t>
            </w:r>
          </w:p>
          <w:p w14:paraId="2A362272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  <w:tr w:rsidR="006A5814" w14:paraId="21038C9D" w14:textId="77777777" w:rsidTr="006A5814">
        <w:tc>
          <w:tcPr>
            <w:tcW w:w="3828" w:type="dxa"/>
            <w:shd w:val="clear" w:color="auto" w:fill="auto"/>
          </w:tcPr>
          <w:p w14:paraId="5D64B2CE" w14:textId="58A93C6E" w:rsidR="006A5814" w:rsidRDefault="006A5814">
            <w:pPr>
              <w:pStyle w:val="af4"/>
            </w:pPr>
            <w:r>
              <w:t>Якубовська Марія Іванівна</w:t>
            </w:r>
          </w:p>
        </w:tc>
        <w:tc>
          <w:tcPr>
            <w:tcW w:w="283" w:type="dxa"/>
          </w:tcPr>
          <w:p w14:paraId="5782D4F9" w14:textId="089EE4C9" w:rsidR="006A5814" w:rsidRDefault="006A5814" w:rsidP="006A5814">
            <w:pPr>
              <w:pStyle w:val="af4"/>
              <w:jc w:val="center"/>
            </w:pPr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7B2C6FDC" w14:textId="415791D8" w:rsidR="006A5814" w:rsidRDefault="006A5814" w:rsidP="006A5814">
            <w:pPr>
              <w:pStyle w:val="af4"/>
              <w:ind w:left="141" w:right="146"/>
              <w:jc w:val="both"/>
            </w:pPr>
            <w:r>
              <w:t>староста Боголюбського старостинського округу</w:t>
            </w:r>
          </w:p>
          <w:p w14:paraId="72CC41C1" w14:textId="77777777" w:rsidR="006A5814" w:rsidRDefault="006A5814" w:rsidP="006A5814">
            <w:pPr>
              <w:pStyle w:val="af4"/>
              <w:ind w:left="141" w:right="146"/>
              <w:jc w:val="both"/>
            </w:pPr>
          </w:p>
        </w:tc>
      </w:tr>
    </w:tbl>
    <w:p w14:paraId="2036347C" w14:textId="77777777" w:rsidR="00FF0FCB" w:rsidRDefault="00FF0FCB">
      <w:pPr>
        <w:jc w:val="both"/>
      </w:pPr>
    </w:p>
    <w:p w14:paraId="5A883D88" w14:textId="77777777" w:rsidR="00FF0FCB" w:rsidRDefault="00000000">
      <w:pPr>
        <w:jc w:val="both"/>
      </w:pPr>
      <w:r>
        <w:t>Заступник міського голови,</w:t>
      </w:r>
    </w:p>
    <w:p w14:paraId="37AD64FF" w14:textId="77777777" w:rsidR="00FF0FCB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12085545" w14:textId="77777777" w:rsidR="00FF0FCB" w:rsidRDefault="00FF0FCB">
      <w:pPr>
        <w:jc w:val="both"/>
      </w:pPr>
    </w:p>
    <w:p w14:paraId="64BBE83E" w14:textId="77777777" w:rsidR="00FF0FCB" w:rsidRDefault="00000000">
      <w:pPr>
        <w:jc w:val="both"/>
      </w:pPr>
      <w:r>
        <w:rPr>
          <w:sz w:val="24"/>
        </w:rPr>
        <w:t>Лисак 724 160</w:t>
      </w:r>
    </w:p>
    <w:p w14:paraId="17C98ADC" w14:textId="77777777" w:rsidR="00FF0FCB" w:rsidRDefault="00FF0FCB">
      <w:pPr>
        <w:jc w:val="both"/>
      </w:pPr>
    </w:p>
    <w:sectPr w:rsidR="00FF0FCB" w:rsidSect="006A5814">
      <w:headerReference w:type="default" r:id="rId6"/>
      <w:pgSz w:w="11906" w:h="16838"/>
      <w:pgMar w:top="851" w:right="567" w:bottom="1560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76EC" w14:textId="77777777" w:rsidR="005E3D08" w:rsidRDefault="005E3D08" w:rsidP="006A5814">
      <w:r>
        <w:separator/>
      </w:r>
    </w:p>
  </w:endnote>
  <w:endnote w:type="continuationSeparator" w:id="0">
    <w:p w14:paraId="4AFEA49B" w14:textId="77777777" w:rsidR="005E3D08" w:rsidRDefault="005E3D08" w:rsidP="006A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8212" w14:textId="77777777" w:rsidR="005E3D08" w:rsidRDefault="005E3D08" w:rsidP="006A5814">
      <w:r>
        <w:separator/>
      </w:r>
    </w:p>
  </w:footnote>
  <w:footnote w:type="continuationSeparator" w:id="0">
    <w:p w14:paraId="4A8710EE" w14:textId="77777777" w:rsidR="005E3D08" w:rsidRDefault="005E3D08" w:rsidP="006A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057981"/>
      <w:docPartObj>
        <w:docPartGallery w:val="Page Numbers (Top of Page)"/>
        <w:docPartUnique/>
      </w:docPartObj>
    </w:sdtPr>
    <w:sdtContent>
      <w:p w14:paraId="3E7C821F" w14:textId="0363A7B9" w:rsidR="006A5814" w:rsidRDefault="006A581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5D417" w14:textId="77777777" w:rsidR="006A5814" w:rsidRDefault="006A5814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FCB"/>
    <w:rsid w:val="005E3D08"/>
    <w:rsid w:val="006A5814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A465"/>
  <w15:docId w15:val="{204B723B-B9E9-49AF-BF2A-E6688977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5">
    <w:name w:val="Нижній колонтитул Знак"/>
    <w:qFormat/>
    <w:rPr>
      <w:rFonts w:cs="Mangal"/>
      <w:szCs w:val="21"/>
    </w:rPr>
  </w:style>
  <w:style w:type="character" w:customStyle="1" w:styleId="a6">
    <w:name w:val="Верхній колонтитул Знак"/>
    <w:uiPriority w:val="99"/>
    <w:qFormat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;Courier New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1540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 </cp:keywords>
  <dc:description/>
  <cp:lastModifiedBy>Поліщук Оксана Анатоліївна</cp:lastModifiedBy>
  <cp:revision>42</cp:revision>
  <dcterms:created xsi:type="dcterms:W3CDTF">2022-10-06T08:46:00Z</dcterms:created>
  <dcterms:modified xsi:type="dcterms:W3CDTF">2022-10-06T08:53:00Z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