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0" w:rsidRDefault="00F035E2">
      <w:pPr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20" w:rsidRDefault="00EB7C20">
      <w:pPr>
        <w:jc w:val="center"/>
        <w:rPr>
          <w:bCs/>
          <w:sz w:val="16"/>
          <w:szCs w:val="16"/>
        </w:rPr>
      </w:pPr>
    </w:p>
    <w:p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EB7C20" w:rsidRDefault="00EB7C20">
      <w:pPr>
        <w:rPr>
          <w:b/>
          <w:bCs/>
          <w:sz w:val="20"/>
          <w:szCs w:val="20"/>
        </w:rPr>
      </w:pPr>
    </w:p>
    <w:p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EB7C20" w:rsidRDefault="00EB7C20">
      <w:pPr>
        <w:jc w:val="center"/>
        <w:rPr>
          <w:b/>
          <w:bCs/>
          <w:iCs/>
          <w:sz w:val="40"/>
          <w:szCs w:val="40"/>
        </w:rPr>
      </w:pPr>
    </w:p>
    <w:p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EB7C20" w:rsidRDefault="00EB7C20">
      <w:pPr>
        <w:rPr>
          <w:bCs/>
          <w:sz w:val="24"/>
          <w:szCs w:val="28"/>
          <w:lang w:val="ru-RU"/>
        </w:rPr>
      </w:pPr>
    </w:p>
    <w:p w:rsidR="00EB7C20" w:rsidRDefault="00F035E2">
      <w:pPr>
        <w:rPr>
          <w:bCs/>
          <w:szCs w:val="28"/>
        </w:rPr>
      </w:pPr>
      <w:r>
        <w:rPr>
          <w:bCs/>
          <w:szCs w:val="28"/>
        </w:rPr>
        <w:t>Про прийняття у власність Луцької</w:t>
      </w:r>
    </w:p>
    <w:p w:rsidR="00EB7C20" w:rsidRDefault="00F035E2">
      <w:pPr>
        <w:rPr>
          <w:bCs/>
          <w:szCs w:val="28"/>
        </w:rPr>
      </w:pPr>
      <w:r>
        <w:rPr>
          <w:bCs/>
          <w:szCs w:val="28"/>
        </w:rPr>
        <w:t xml:space="preserve">міської    територіальної     громади </w:t>
      </w:r>
    </w:p>
    <w:p w:rsidR="00EB7C20" w:rsidRDefault="00F035E2">
      <w:pPr>
        <w:rPr>
          <w:bCs/>
          <w:szCs w:val="28"/>
        </w:rPr>
      </w:pPr>
      <w:r>
        <w:rPr>
          <w:bCs/>
          <w:szCs w:val="28"/>
        </w:rPr>
        <w:t xml:space="preserve">стадіону  з  комплексом </w:t>
      </w:r>
      <w:r>
        <w:t xml:space="preserve"> </w:t>
      </w:r>
      <w:r>
        <w:rPr>
          <w:bCs/>
          <w:szCs w:val="28"/>
        </w:rPr>
        <w:t>споруд   та</w:t>
      </w:r>
    </w:p>
    <w:p w:rsidR="00EB7C20" w:rsidRDefault="00F035E2">
      <w:pPr>
        <w:tabs>
          <w:tab w:val="left" w:pos="4253"/>
        </w:tabs>
        <w:rPr>
          <w:bCs/>
          <w:szCs w:val="28"/>
        </w:rPr>
      </w:pPr>
      <w:r>
        <w:rPr>
          <w:bCs/>
          <w:szCs w:val="28"/>
        </w:rPr>
        <w:t>іншим   індивідуально   визначеним</w:t>
      </w:r>
    </w:p>
    <w:p w:rsidR="00EB7C20" w:rsidRDefault="00F035E2">
      <w:r>
        <w:rPr>
          <w:bCs/>
          <w:szCs w:val="28"/>
        </w:rPr>
        <w:t>майном</w:t>
      </w:r>
    </w:p>
    <w:p w:rsidR="00EB7C20" w:rsidRDefault="00EB7C20"/>
    <w:p w:rsidR="00EB7C20" w:rsidRDefault="00EB7C20"/>
    <w:p w:rsidR="00EB7C20" w:rsidRDefault="00F035E2">
      <w:pPr>
        <w:tabs>
          <w:tab w:val="left" w:pos="4253"/>
        </w:tabs>
        <w:ind w:firstLine="567"/>
        <w:jc w:val="both"/>
      </w:pPr>
      <w:r>
        <w:rPr>
          <w:bCs/>
          <w:color w:val="000000"/>
          <w:spacing w:val="-1"/>
          <w:szCs w:val="28"/>
        </w:rPr>
        <w:t>Відповідно до ст.ст. 25, 29, 60 Закону України «Про місцеве самоврядування в Україні», ст.ст.377, 729-730 Цивільного Кодексу України, ст. 120 Земельного Кодексу України, ст.ст.7, 31, 34 Закону України “Про оренду землі”, враховуючи рішення міської ради від 31.08.2022 № 34/76  «Про надання згоди на безоплатне прийняття стадіону з комплексом споруд у власність Луцької міської територіальної громади»,  міська рада</w:t>
      </w:r>
    </w:p>
    <w:p w:rsidR="00EB7C20" w:rsidRDefault="00EB7C20">
      <w:pPr>
        <w:ind w:firstLine="540"/>
        <w:jc w:val="both"/>
      </w:pPr>
    </w:p>
    <w:p w:rsidR="00EB7C20" w:rsidRDefault="00F035E2">
      <w:r>
        <w:t>ВИРІШИЛА:</w:t>
      </w:r>
    </w:p>
    <w:p w:rsidR="00EB7C20" w:rsidRDefault="00EB7C20">
      <w:pPr>
        <w:ind w:firstLine="540"/>
      </w:pPr>
    </w:p>
    <w:p w:rsidR="00EB7C20" w:rsidRDefault="00654AE3" w:rsidP="00654AE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5E2">
        <w:rPr>
          <w:rFonts w:ascii="Times New Roman" w:hAnsi="Times New Roman" w:cs="Times New Roman"/>
          <w:sz w:val="28"/>
          <w:szCs w:val="28"/>
        </w:rPr>
        <w:t xml:space="preserve">1. Прийняти від </w:t>
      </w:r>
      <w:r w:rsidR="00F035E2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ТОВАРИСТВ</w:t>
      </w:r>
      <w:r w:rsidR="00F035E2">
        <w:rPr>
          <w:rFonts w:ascii="Times New Roman" w:hAnsi="Times New Roman" w:cs="Times New Roman"/>
          <w:color w:val="000000"/>
          <w:spacing w:val="-6"/>
          <w:sz w:val="28"/>
          <w:szCs w:val="28"/>
          <w:lang w:eastAsia="zh-CN"/>
        </w:rPr>
        <w:t>А</w:t>
      </w:r>
      <w:r w:rsidR="00F035E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З ОБМЕЖЕНОЮ ВІДПОВІДАЛЬНІСТЮ </w:t>
      </w:r>
      <w:r w:rsidR="00F035E2">
        <w:rPr>
          <w:rFonts w:ascii="Times New Roman" w:hAnsi="Times New Roman" w:cs="Times New Roman"/>
          <w:sz w:val="28"/>
          <w:szCs w:val="28"/>
        </w:rPr>
        <w:t xml:space="preserve"> «ГРІН РІЕЛТІ»  у власність Луцької міської територіальної громади, від якої діє Луцька міська рада, на умовах договорів пожертв нерухомого та  іншого індивідуально визначеного (рухомого) майна стадіону, що знаходиться за адресою: </w:t>
      </w:r>
      <w:proofErr w:type="spellStart"/>
      <w:r w:rsidR="00F035E2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F035E2">
        <w:rPr>
          <w:rFonts w:ascii="Times New Roman" w:hAnsi="Times New Roman" w:cs="Times New Roman"/>
          <w:sz w:val="28"/>
          <w:szCs w:val="28"/>
        </w:rPr>
        <w:t xml:space="preserve"> Перемоги, 7а у місті Луцьку, згідно з  додатками 1, 2. </w:t>
      </w:r>
    </w:p>
    <w:p w:rsidR="00EB7C20" w:rsidRDefault="00654AE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5E2">
        <w:rPr>
          <w:rFonts w:ascii="Times New Roman" w:hAnsi="Times New Roman" w:cs="Times New Roman"/>
          <w:sz w:val="28"/>
          <w:szCs w:val="28"/>
        </w:rPr>
        <w:t>2. Доручити міському голові підписати договори пожертви (</w:t>
      </w:r>
      <w:proofErr w:type="spellStart"/>
      <w:r w:rsidR="00F035E2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F035E2">
        <w:rPr>
          <w:rFonts w:ascii="Times New Roman" w:hAnsi="Times New Roman" w:cs="Times New Roman"/>
          <w:sz w:val="28"/>
          <w:szCs w:val="28"/>
        </w:rPr>
        <w:t xml:space="preserve"> договорів додаються). </w:t>
      </w:r>
    </w:p>
    <w:p w:rsidR="00EB7C20" w:rsidRDefault="00654AE3">
      <w:pPr>
        <w:jc w:val="both"/>
      </w:pPr>
      <w:r>
        <w:rPr>
          <w:szCs w:val="28"/>
        </w:rPr>
        <w:t xml:space="preserve">        </w:t>
      </w:r>
      <w:r w:rsidR="00F035E2">
        <w:rPr>
          <w:szCs w:val="28"/>
        </w:rPr>
        <w:t>3. Передати вищевказане майно в оперативне управління комунальному підприємству «Стадіон Авангард» відповідно до чинного законодавства.</w:t>
      </w:r>
    </w:p>
    <w:p w:rsidR="00F035E2" w:rsidRDefault="00654AE3">
      <w:pPr>
        <w:jc w:val="both"/>
        <w:rPr>
          <w:spacing w:val="-2"/>
          <w:szCs w:val="28"/>
        </w:rPr>
      </w:pPr>
      <w:r>
        <w:rPr>
          <w:szCs w:val="28"/>
        </w:rPr>
        <w:t xml:space="preserve">        </w:t>
      </w:r>
      <w:r w:rsidR="00F035E2">
        <w:rPr>
          <w:szCs w:val="28"/>
        </w:rPr>
        <w:t xml:space="preserve">4. Після переходу до Луцької міської територіальної громади права власності на об’єкти нерухомого майна, що розміщені на земельній ділянці площею 4,545 га з кадастровим номером 0710100000:11:057:0034, припинити </w:t>
      </w:r>
      <w:r w:rsidR="00F035E2">
        <w:rPr>
          <w:color w:val="000000"/>
          <w:spacing w:val="-6"/>
          <w:szCs w:val="28"/>
        </w:rPr>
        <w:t>ТОВАРИСТВУ З ОБМЕЖЕНОЮ ВІДПОВІДАЛЬНІСТЮ «ГРІН РІЕЛТІ»</w:t>
      </w:r>
      <w:r w:rsidR="00F035E2">
        <w:rPr>
          <w:szCs w:val="28"/>
        </w:rPr>
        <w:t xml:space="preserve"> право користування зазначеною земельною ділянкою, наданою на умовах оренди для обслуговування стадіону, адміністративних та господарських будівель (03.15</w:t>
      </w:r>
      <w:r w:rsidR="00F035E2">
        <w:rPr>
          <w:spacing w:val="-2"/>
          <w:szCs w:val="28"/>
        </w:rPr>
        <w:t xml:space="preserve"> - для будівництва та обслуговування інших будівель громадської забудови), </w:t>
      </w:r>
      <w:r>
        <w:rPr>
          <w:spacing w:val="-2"/>
          <w:szCs w:val="28"/>
        </w:rPr>
        <w:t xml:space="preserve"> </w:t>
      </w:r>
      <w:r w:rsidR="00F035E2">
        <w:rPr>
          <w:spacing w:val="-2"/>
          <w:szCs w:val="28"/>
        </w:rPr>
        <w:t xml:space="preserve">шляхом </w:t>
      </w:r>
      <w:r>
        <w:rPr>
          <w:spacing w:val="-2"/>
          <w:szCs w:val="28"/>
        </w:rPr>
        <w:t xml:space="preserve">  </w:t>
      </w:r>
      <w:r w:rsidR="00F035E2">
        <w:rPr>
          <w:spacing w:val="-2"/>
          <w:szCs w:val="28"/>
        </w:rPr>
        <w:t xml:space="preserve">укладення </w:t>
      </w:r>
      <w:r>
        <w:rPr>
          <w:spacing w:val="-2"/>
          <w:szCs w:val="28"/>
        </w:rPr>
        <w:t xml:space="preserve"> </w:t>
      </w:r>
      <w:r w:rsidR="00F035E2">
        <w:rPr>
          <w:spacing w:val="-2"/>
          <w:szCs w:val="28"/>
        </w:rPr>
        <w:t xml:space="preserve">додаткової </w:t>
      </w:r>
      <w:r>
        <w:rPr>
          <w:spacing w:val="-2"/>
          <w:szCs w:val="28"/>
        </w:rPr>
        <w:t xml:space="preserve"> </w:t>
      </w:r>
      <w:r w:rsidR="00F035E2">
        <w:rPr>
          <w:spacing w:val="-2"/>
          <w:szCs w:val="28"/>
        </w:rPr>
        <w:t>угоди</w:t>
      </w:r>
      <w:r>
        <w:rPr>
          <w:spacing w:val="-2"/>
          <w:szCs w:val="28"/>
        </w:rPr>
        <w:t xml:space="preserve"> </w:t>
      </w:r>
      <w:r w:rsidR="00F035E2">
        <w:rPr>
          <w:spacing w:val="-2"/>
          <w:szCs w:val="28"/>
        </w:rPr>
        <w:t xml:space="preserve"> про</w:t>
      </w:r>
      <w:r>
        <w:rPr>
          <w:spacing w:val="-2"/>
          <w:szCs w:val="28"/>
        </w:rPr>
        <w:t xml:space="preserve"> </w:t>
      </w:r>
      <w:r w:rsidR="00F035E2">
        <w:rPr>
          <w:spacing w:val="-2"/>
          <w:szCs w:val="28"/>
        </w:rPr>
        <w:t xml:space="preserve"> припинення </w:t>
      </w:r>
      <w:r>
        <w:rPr>
          <w:spacing w:val="-2"/>
          <w:szCs w:val="28"/>
        </w:rPr>
        <w:t xml:space="preserve">  </w:t>
      </w:r>
      <w:r w:rsidR="00F035E2">
        <w:rPr>
          <w:spacing w:val="-2"/>
          <w:szCs w:val="28"/>
        </w:rPr>
        <w:t>договору</w:t>
      </w:r>
    </w:p>
    <w:p w:rsidR="00F035E2" w:rsidRDefault="00F035E2">
      <w:pPr>
        <w:jc w:val="both"/>
        <w:rPr>
          <w:spacing w:val="-2"/>
          <w:szCs w:val="28"/>
        </w:rPr>
      </w:pPr>
    </w:p>
    <w:p w:rsidR="00F035E2" w:rsidRDefault="00F035E2">
      <w:pPr>
        <w:jc w:val="both"/>
        <w:rPr>
          <w:spacing w:val="-2"/>
          <w:szCs w:val="28"/>
        </w:rPr>
      </w:pPr>
    </w:p>
    <w:p w:rsidR="00F035E2" w:rsidRDefault="00F035E2">
      <w:pPr>
        <w:jc w:val="both"/>
        <w:rPr>
          <w:spacing w:val="-2"/>
          <w:szCs w:val="28"/>
        </w:rPr>
      </w:pPr>
    </w:p>
    <w:p w:rsidR="00654AE3" w:rsidRDefault="00654AE3">
      <w:pPr>
        <w:jc w:val="both"/>
        <w:rPr>
          <w:spacing w:val="-2"/>
          <w:szCs w:val="28"/>
        </w:rPr>
      </w:pPr>
    </w:p>
    <w:p w:rsidR="00EB7C20" w:rsidRDefault="00F035E2">
      <w:pPr>
        <w:jc w:val="both"/>
      </w:pPr>
      <w:r>
        <w:rPr>
          <w:spacing w:val="-2"/>
          <w:szCs w:val="28"/>
        </w:rPr>
        <w:t>оренди землі,</w:t>
      </w:r>
      <w:r>
        <w:rPr>
          <w:szCs w:val="28"/>
        </w:rPr>
        <w:t xml:space="preserve"> укладеного між Луцькою міською радою та </w:t>
      </w:r>
      <w:r>
        <w:rPr>
          <w:color w:val="000000"/>
          <w:spacing w:val="-6"/>
          <w:szCs w:val="28"/>
        </w:rPr>
        <w:t>ТОВАРИСТВОМ            З ОБМЕЖЕНОЮ ВІДПОВІДАЛЬНІСТЮ «ГРІН РІЕЛТІ»</w:t>
      </w:r>
      <w:r>
        <w:rPr>
          <w:szCs w:val="28"/>
        </w:rPr>
        <w:t xml:space="preserve"> від 26.12.2017 (право оренди земельної ділянки зареєстровано в Державному реєстрі речових прав на нерухоме майно від 10.01.2018, номер запису про інше речове </w:t>
      </w:r>
      <w:r w:rsidR="00654AE3">
        <w:rPr>
          <w:szCs w:val="28"/>
        </w:rPr>
        <w:t xml:space="preserve">                    </w:t>
      </w:r>
      <w:r>
        <w:rPr>
          <w:szCs w:val="28"/>
        </w:rPr>
        <w:t>право: 24365347).</w:t>
      </w:r>
    </w:p>
    <w:p w:rsidR="00EB7C20" w:rsidRDefault="00654AE3" w:rsidP="00654AE3">
      <w:pPr>
        <w:tabs>
          <w:tab w:val="left" w:pos="567"/>
        </w:tabs>
        <w:jc w:val="both"/>
      </w:pPr>
      <w:r>
        <w:rPr>
          <w:szCs w:val="28"/>
        </w:rPr>
        <w:t xml:space="preserve">       </w:t>
      </w:r>
      <w:r w:rsidR="00F035E2">
        <w:rPr>
          <w:szCs w:val="28"/>
        </w:rPr>
        <w:t>5</w:t>
      </w:r>
      <w:r w:rsidR="00F035E2">
        <w:rPr>
          <w:rFonts w:eastAsia="Calibri"/>
          <w:szCs w:val="28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F035E2">
        <w:rPr>
          <w:rFonts w:eastAsia="Calibri"/>
          <w:szCs w:val="28"/>
        </w:rPr>
        <w:t xml:space="preserve">, постійну комісію міської ради з питань комунального майна та приватизації та постійну </w:t>
      </w:r>
      <w:r w:rsidR="00F035E2">
        <w:rPr>
          <w:color w:val="000000"/>
          <w:szCs w:val="28"/>
          <w:lang w:eastAsia="ru-RU"/>
        </w:rPr>
        <w:t>комісію</w:t>
      </w:r>
      <w:r w:rsidR="00F035E2">
        <w:rPr>
          <w:color w:val="000000"/>
          <w:szCs w:val="28"/>
          <w:lang w:val="ru-RU" w:eastAsia="ru-RU"/>
        </w:rPr>
        <w:t> </w:t>
      </w:r>
      <w:r w:rsidR="00F035E2">
        <w:rPr>
          <w:color w:val="000000"/>
          <w:szCs w:val="28"/>
          <w:lang w:eastAsia="ru-RU"/>
        </w:rPr>
        <w:t>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EB7C20" w:rsidRDefault="00F035E2">
      <w:pPr>
        <w:jc w:val="both"/>
        <w:rPr>
          <w:sz w:val="18"/>
          <w:szCs w:val="18"/>
        </w:rPr>
      </w:pPr>
      <w:r>
        <w:rPr>
          <w:szCs w:val="28"/>
        </w:rPr>
        <w:t> </w:t>
      </w:r>
    </w:p>
    <w:p w:rsidR="00EB7C20" w:rsidRDefault="00EB7C20">
      <w:pPr>
        <w:pStyle w:val="HTML"/>
        <w:tabs>
          <w:tab w:val="clear" w:pos="916"/>
          <w:tab w:val="left" w:pos="709"/>
        </w:tabs>
        <w:ind w:firstLine="567"/>
        <w:jc w:val="both"/>
      </w:pPr>
    </w:p>
    <w:p w:rsidR="00EB7C20" w:rsidRDefault="00EB7C20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C20" w:rsidRDefault="00F035E2">
      <w:pPr>
        <w:pStyle w:val="HTML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B7C20" w:rsidRDefault="00F035E2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Алла Грабко 777 881</w:t>
      </w:r>
      <w:r>
        <w:rPr>
          <w:rFonts w:eastAsia="Calibri"/>
          <w:szCs w:val="28"/>
        </w:rPr>
        <w:t xml:space="preserve">  </w:t>
      </w:r>
    </w:p>
    <w:p w:rsidR="00EB7C20" w:rsidRDefault="00EB7C20">
      <w:pPr>
        <w:pStyle w:val="HTML"/>
        <w:jc w:val="both"/>
      </w:pPr>
    </w:p>
    <w:sectPr w:rsidR="00EB7C20" w:rsidSect="00654AE3">
      <w:pgSz w:w="11906" w:h="16838"/>
      <w:pgMar w:top="568" w:right="567" w:bottom="1276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654AE3"/>
    <w:rsid w:val="00EB7C20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393</Words>
  <Characters>2243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Владелец</cp:lastModifiedBy>
  <cp:revision>158</cp:revision>
  <cp:lastPrinted>2022-10-21T12:49:00Z</cp:lastPrinted>
  <dcterms:created xsi:type="dcterms:W3CDTF">2010-11-17T14:12:00Z</dcterms:created>
  <dcterms:modified xsi:type="dcterms:W3CDTF">2022-10-24T06:05:00Z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