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A323C0C" w14:textId="77777777" w:rsidR="006D35CC" w:rsidRDefault="00000000">
      <w:pPr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Звіт </w:t>
      </w:r>
    </w:p>
    <w:p w14:paraId="332FAC2D" w14:textId="7FB692FF" w:rsidR="00892AB0" w:rsidRDefault="00000000">
      <w:pPr>
        <w:ind w:firstLine="567"/>
        <w:jc w:val="center"/>
      </w:pPr>
      <w:r>
        <w:rPr>
          <w:b/>
          <w:sz w:val="28"/>
          <w:szCs w:val="28"/>
          <w:lang w:val="uk-UA"/>
        </w:rPr>
        <w:t>про роботу КП «Парки та сквери м. Луцька»</w:t>
      </w:r>
    </w:p>
    <w:p w14:paraId="46ED1948" w14:textId="77777777" w:rsidR="00892AB0" w:rsidRDefault="00000000">
      <w:pPr>
        <w:ind w:firstLine="567"/>
        <w:jc w:val="center"/>
      </w:pPr>
      <w:r>
        <w:rPr>
          <w:b/>
          <w:sz w:val="28"/>
          <w:szCs w:val="28"/>
          <w:lang w:val="uk-UA"/>
        </w:rPr>
        <w:t>за 9 місяців 2022 року</w:t>
      </w:r>
    </w:p>
    <w:p w14:paraId="10EFBE52" w14:textId="77777777" w:rsidR="00892AB0" w:rsidRDefault="00892AB0">
      <w:pPr>
        <w:ind w:firstLine="567"/>
        <w:jc w:val="both"/>
        <w:rPr>
          <w:sz w:val="28"/>
          <w:szCs w:val="28"/>
          <w:lang w:val="uk-UA"/>
        </w:rPr>
      </w:pPr>
    </w:p>
    <w:p w14:paraId="5864F720" w14:textId="1BB21469" w:rsidR="00892AB0" w:rsidRDefault="00000000">
      <w:pPr>
        <w:ind w:firstLine="567"/>
        <w:jc w:val="both"/>
      </w:pPr>
      <w:r>
        <w:rPr>
          <w:sz w:val="28"/>
          <w:szCs w:val="28"/>
          <w:lang w:val="uk-UA"/>
        </w:rPr>
        <w:t>Комунальне підприємство «Парки та сквери м. Луцька» створено згідно</w:t>
      </w:r>
      <w:r w:rsidR="006D35CC">
        <w:rPr>
          <w:sz w:val="28"/>
          <w:szCs w:val="28"/>
          <w:lang w:val="uk-UA"/>
        </w:rPr>
        <w:t xml:space="preserve"> з</w:t>
      </w:r>
      <w:r>
        <w:rPr>
          <w:sz w:val="28"/>
          <w:szCs w:val="28"/>
          <w:lang w:val="uk-UA"/>
        </w:rPr>
        <w:t xml:space="preserve"> рішення</w:t>
      </w:r>
      <w:r w:rsidR="006D35CC">
        <w:rPr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 xml:space="preserve"> Луцької міської ради від 28.09.2011 №</w:t>
      </w:r>
      <w:r w:rsidR="006D35CC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14/6 «Про створення комунального підприємства «Парки та сквери м. Луцька» відповідно до Господарського кодексу України, Цивільного кодексу України, Закону України «Про місцеве самоврядування в Україні», Закону України «Про благоустрій населених пунктів», Закону України «Про природно-заповідний фонд України», «Про охорону навколишнього природного середовища».</w:t>
      </w:r>
    </w:p>
    <w:p w14:paraId="34696E54" w14:textId="3D20E771" w:rsidR="00892AB0" w:rsidRDefault="00000000">
      <w:pPr>
        <w:ind w:firstLine="567"/>
        <w:jc w:val="both"/>
      </w:pPr>
      <w:r>
        <w:rPr>
          <w:sz w:val="28"/>
          <w:szCs w:val="28"/>
          <w:lang w:val="uk-UA"/>
        </w:rPr>
        <w:t>Основним видами діяльності КП «Парки та сквери м.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val="uk-UA"/>
        </w:rPr>
        <w:t xml:space="preserve">Луцька» </w:t>
      </w:r>
      <w:r w:rsidR="006D35CC">
        <w:rPr>
          <w:sz w:val="28"/>
          <w:szCs w:val="28"/>
          <w:lang w:val="uk-UA"/>
        </w:rPr>
        <w:t xml:space="preserve">відповідно до </w:t>
      </w:r>
      <w:r>
        <w:rPr>
          <w:sz w:val="28"/>
          <w:szCs w:val="28"/>
          <w:lang w:val="uk-UA"/>
        </w:rPr>
        <w:t>Статуту є: виконання робіт зі створення нових зелених насаджень, їх ландшафтної реконструкції, впорядкування парків та скверів; експлуатація та утримання в належному санітарному стані парків культури та відпочинку, скверів, та територій, що знаходяться в міській комунальній власності; надання послуг із видалення дерев; надання послуг з косіння газонів; надання послуг з вирізки самосіву; надання послуг зі стрижки живоплоту; формотворна та санітарна обрізка крон дерев тощо.</w:t>
      </w:r>
    </w:p>
    <w:p w14:paraId="4BBA4EFA" w14:textId="01BDD2C4" w:rsidR="00892AB0" w:rsidRDefault="00000000">
      <w:pPr>
        <w:ind w:firstLine="567"/>
        <w:jc w:val="both"/>
      </w:pPr>
      <w:r>
        <w:rPr>
          <w:sz w:val="28"/>
          <w:szCs w:val="28"/>
          <w:lang w:val="uk-UA"/>
        </w:rPr>
        <w:t>У 2022 році підприємство впровадило новий вид діяльності «Лісівництво та інша діяльність у лісовому господарстві. Лісозаготівля». Відповідно до Програми розвитку та утримання комунального лісового господарства Луцької міської територіальної громади на 2022</w:t>
      </w:r>
      <w:r w:rsidR="006D35CC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>2024 роки підприємство займається забезпеченням сталого розвитку лісів громади, належного утримання лісових насаджень, їх збереження та відновлення, охороною лісів від самовільних рубок, лісових пожеж.</w:t>
      </w:r>
    </w:p>
    <w:p w14:paraId="4574AB15" w14:textId="7C0AE368" w:rsidR="00892AB0" w:rsidRDefault="00000000">
      <w:pPr>
        <w:ind w:firstLine="567"/>
        <w:jc w:val="both"/>
      </w:pPr>
      <w:r>
        <w:rPr>
          <w:sz w:val="28"/>
          <w:szCs w:val="28"/>
          <w:lang w:val="uk-UA"/>
        </w:rPr>
        <w:t>Юридична адреса КП «Парки та сквери м. Луцька»: вул. Рівненська, 119, м.</w:t>
      </w:r>
      <w:r w:rsidR="006D35CC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Луцьк, Волинська обл., 43020.</w:t>
      </w:r>
    </w:p>
    <w:p w14:paraId="27D40B70" w14:textId="77777777" w:rsidR="00892AB0" w:rsidRDefault="00000000">
      <w:pPr>
        <w:ind w:firstLine="567"/>
        <w:jc w:val="both"/>
      </w:pPr>
      <w:r>
        <w:rPr>
          <w:sz w:val="28"/>
          <w:szCs w:val="28"/>
          <w:lang w:val="uk-UA"/>
        </w:rPr>
        <w:t>Середньооблікова кількість штатних працівників на підприємстві становить – </w:t>
      </w:r>
      <w:r>
        <w:rPr>
          <w:sz w:val="28"/>
          <w:szCs w:val="28"/>
        </w:rPr>
        <w:t>7</w:t>
      </w:r>
      <w:r>
        <w:rPr>
          <w:sz w:val="28"/>
          <w:szCs w:val="28"/>
          <w:lang w:val="uk-UA"/>
        </w:rPr>
        <w:t>0 осіб. Середня заробітна плата станом на 01.10.2022 склала – </w:t>
      </w:r>
      <w:r>
        <w:rPr>
          <w:sz w:val="28"/>
          <w:szCs w:val="28"/>
        </w:rPr>
        <w:t>10</w:t>
      </w:r>
      <w:r>
        <w:rPr>
          <w:sz w:val="28"/>
          <w:szCs w:val="28"/>
          <w:lang w:val="uk-UA"/>
        </w:rPr>
        <w:t> </w:t>
      </w:r>
      <w:r>
        <w:rPr>
          <w:sz w:val="28"/>
          <w:szCs w:val="28"/>
        </w:rPr>
        <w:t>829</w:t>
      </w:r>
      <w:r>
        <w:rPr>
          <w:sz w:val="28"/>
          <w:szCs w:val="28"/>
          <w:lang w:val="uk-UA"/>
        </w:rPr>
        <w:t>,0 грн, фонд оплати праці за 9 місяців 2022 року – 6 822,3 тис. грн.</w:t>
      </w:r>
    </w:p>
    <w:p w14:paraId="0CC7941E" w14:textId="77777777" w:rsidR="00892AB0" w:rsidRDefault="00892AB0">
      <w:pPr>
        <w:ind w:firstLine="567"/>
        <w:jc w:val="both"/>
        <w:rPr>
          <w:sz w:val="28"/>
          <w:szCs w:val="28"/>
          <w:lang w:val="uk-UA"/>
        </w:rPr>
      </w:pPr>
    </w:p>
    <w:p w14:paraId="5F8A00DD" w14:textId="77777777" w:rsidR="00892AB0" w:rsidRDefault="00000000">
      <w:pPr>
        <w:ind w:firstLine="567"/>
        <w:jc w:val="center"/>
      </w:pPr>
      <w:r>
        <w:rPr>
          <w:b/>
          <w:i/>
          <w:sz w:val="28"/>
          <w:szCs w:val="28"/>
          <w:lang w:val="uk-UA"/>
        </w:rPr>
        <w:t>Господарська діяльність</w:t>
      </w:r>
    </w:p>
    <w:p w14:paraId="4C500071" w14:textId="77777777" w:rsidR="00892AB0" w:rsidRDefault="00892AB0">
      <w:pPr>
        <w:ind w:firstLine="567"/>
        <w:jc w:val="center"/>
        <w:rPr>
          <w:b/>
          <w:i/>
          <w:sz w:val="10"/>
          <w:szCs w:val="10"/>
          <w:lang w:val="uk-UA"/>
        </w:rPr>
      </w:pPr>
    </w:p>
    <w:p w14:paraId="342DC6F1" w14:textId="759CC6C6" w:rsidR="00892AB0" w:rsidRDefault="00000000">
      <w:pPr>
        <w:ind w:firstLine="567"/>
        <w:jc w:val="both"/>
      </w:pPr>
      <w:r>
        <w:rPr>
          <w:sz w:val="28"/>
          <w:szCs w:val="28"/>
          <w:lang w:val="uk-UA"/>
        </w:rPr>
        <w:t xml:space="preserve">Протягом 9 місяців 2022 року КП «Парки та сквери м. Луцька»  виконувались роботи (згідно </w:t>
      </w:r>
      <w:r w:rsidR="006D35CC">
        <w:rPr>
          <w:sz w:val="28"/>
          <w:szCs w:val="28"/>
          <w:lang w:val="uk-UA"/>
        </w:rPr>
        <w:t xml:space="preserve">з </w:t>
      </w:r>
      <w:r>
        <w:rPr>
          <w:sz w:val="28"/>
          <w:szCs w:val="28"/>
          <w:lang w:val="uk-UA"/>
        </w:rPr>
        <w:t>тендер</w:t>
      </w:r>
      <w:r w:rsidR="006D35CC">
        <w:rPr>
          <w:sz w:val="28"/>
          <w:szCs w:val="28"/>
          <w:lang w:val="uk-UA"/>
        </w:rPr>
        <w:t>ами</w:t>
      </w:r>
      <w:r>
        <w:rPr>
          <w:sz w:val="28"/>
          <w:szCs w:val="28"/>
          <w:lang w:val="uk-UA"/>
        </w:rPr>
        <w:t>) із надання послуг з озеленення територій та утримання зелених насаджень (послуги з посадки кущів, дерев та квітів, їх прополювання та догляду) на суму 8 530,0</w:t>
      </w:r>
      <w:r w:rsidR="006D35CC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тис. грн та послуг із видалення дерев на території Луцької міської територіальної громади на суму 2 156,5 тис. грн. </w:t>
      </w:r>
    </w:p>
    <w:p w14:paraId="5B35E7DC" w14:textId="0ADBA10A" w:rsidR="00892AB0" w:rsidRDefault="00000000">
      <w:pPr>
        <w:ind w:firstLine="567"/>
        <w:jc w:val="both"/>
      </w:pPr>
      <w:r>
        <w:rPr>
          <w:sz w:val="28"/>
          <w:szCs w:val="28"/>
          <w:lang w:val="uk-UA"/>
        </w:rPr>
        <w:t>У звітному періоді підприємством закуплено квіткової продукції для виконання робіт з квіткового оформлення у кількості 83 160 штук на суму 1 531,3</w:t>
      </w:r>
      <w:r w:rsidR="006D35CC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тис. грн. Проведено квіткове оформлення території міста Луцька </w:t>
      </w:r>
      <w:r>
        <w:rPr>
          <w:sz w:val="28"/>
          <w:szCs w:val="28"/>
          <w:lang w:val="uk-UA"/>
        </w:rPr>
        <w:lastRenderedPageBreak/>
        <w:t>загальною площею 4 069,1 м</w:t>
      </w:r>
      <w:r>
        <w:rPr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>. Висаджено 137 412 штук квіткової продукції з них:</w:t>
      </w:r>
    </w:p>
    <w:p w14:paraId="0E3022C9" w14:textId="77777777" w:rsidR="00892AB0" w:rsidRDefault="00000000">
      <w:pPr>
        <w:ind w:firstLine="567"/>
        <w:jc w:val="both"/>
      </w:pPr>
      <w:r>
        <w:rPr>
          <w:sz w:val="28"/>
          <w:szCs w:val="28"/>
          <w:lang w:val="uk-UA"/>
        </w:rPr>
        <w:t>віола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val="uk-UA"/>
        </w:rPr>
        <w:t>– 41 600 шт./1 094,72 м</w:t>
      </w:r>
      <w:r>
        <w:rPr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 xml:space="preserve"> (25 500 шт. придбано у сторонніх виробників, 16 100 шт. – продукція власного виробництва);</w:t>
      </w:r>
    </w:p>
    <w:p w14:paraId="67B32D3E" w14:textId="77777777" w:rsidR="00892AB0" w:rsidRDefault="00000000">
      <w:pPr>
        <w:ind w:firstLine="567"/>
        <w:jc w:val="both"/>
      </w:pPr>
      <w:r>
        <w:rPr>
          <w:sz w:val="28"/>
          <w:szCs w:val="28"/>
          <w:lang w:val="uk-UA"/>
        </w:rPr>
        <w:t>однорічні квіти – 90 074 шт./2 666,6 м</w:t>
      </w:r>
      <w:r>
        <w:rPr>
          <w:sz w:val="28"/>
          <w:szCs w:val="28"/>
          <w:vertAlign w:val="superscript"/>
          <w:lang w:val="uk-UA"/>
        </w:rPr>
        <w:t xml:space="preserve">2 </w:t>
      </w:r>
      <w:r>
        <w:rPr>
          <w:sz w:val="28"/>
          <w:szCs w:val="28"/>
          <w:lang w:val="uk-UA"/>
        </w:rPr>
        <w:t xml:space="preserve"> (57 660 шт. придбано у сторонніх виробників, 32 414 шт. – продукція власного виробництва);</w:t>
      </w:r>
    </w:p>
    <w:p w14:paraId="5FDB9484" w14:textId="77777777" w:rsidR="00892AB0" w:rsidRDefault="00000000">
      <w:pPr>
        <w:ind w:firstLine="567"/>
        <w:jc w:val="both"/>
      </w:pPr>
      <w:r>
        <w:rPr>
          <w:sz w:val="28"/>
          <w:szCs w:val="28"/>
          <w:lang w:val="uk-UA"/>
        </w:rPr>
        <w:t>багаторічні квіти, в тому числі декоративні трави і злаки (310 шт.) – 5 738 шт./307,8 м</w:t>
      </w:r>
      <w:r>
        <w:rPr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>, вся продукція власного  виробництва.</w:t>
      </w:r>
    </w:p>
    <w:p w14:paraId="05DD6280" w14:textId="77777777" w:rsidR="00892AB0" w:rsidRDefault="00000000">
      <w:pPr>
        <w:ind w:firstLine="567"/>
        <w:jc w:val="both"/>
      </w:pPr>
      <w:r>
        <w:rPr>
          <w:sz w:val="28"/>
          <w:szCs w:val="28"/>
          <w:lang w:val="uk-UA"/>
        </w:rPr>
        <w:t>Реалізовано і висаджено саджанці</w:t>
      </w:r>
      <w:bookmarkStart w:id="0" w:name="_Hlk61685634"/>
      <w:r>
        <w:rPr>
          <w:sz w:val="28"/>
          <w:szCs w:val="28"/>
          <w:lang w:val="uk-UA"/>
        </w:rPr>
        <w:t xml:space="preserve"> </w:t>
      </w:r>
      <w:bookmarkEnd w:id="0"/>
      <w:r>
        <w:rPr>
          <w:sz w:val="28"/>
          <w:szCs w:val="28"/>
          <w:lang w:val="uk-UA"/>
        </w:rPr>
        <w:t>декоративних дерев і кущів власного виробництва в кількості 363 штуки на загальну суму 75 380,0 тис. грн (з ПДВ), а саме: саджанці хвойних та листяних дерев – 272 шт., кущів – 91 шт.</w:t>
      </w:r>
    </w:p>
    <w:p w14:paraId="1918741C" w14:textId="77777777" w:rsidR="00892AB0" w:rsidRDefault="00000000">
      <w:pPr>
        <w:ind w:firstLine="567"/>
        <w:jc w:val="both"/>
      </w:pPr>
      <w:r>
        <w:rPr>
          <w:sz w:val="28"/>
          <w:szCs w:val="28"/>
          <w:lang w:val="uk-UA"/>
        </w:rPr>
        <w:t>Виготовлено власними силами з наявних рослинних решток та земляних домішок 42 м</w:t>
      </w:r>
      <w:r>
        <w:rPr>
          <w:sz w:val="28"/>
          <w:szCs w:val="28"/>
          <w:vertAlign w:val="superscript"/>
          <w:lang w:val="uk-UA"/>
        </w:rPr>
        <w:t>3</w:t>
      </w:r>
      <w:r>
        <w:rPr>
          <w:sz w:val="28"/>
          <w:szCs w:val="28"/>
          <w:lang w:val="uk-UA"/>
        </w:rPr>
        <w:t xml:space="preserve"> перегною та вивезено на квітники міста. </w:t>
      </w:r>
    </w:p>
    <w:p w14:paraId="5A2B2512" w14:textId="77777777" w:rsidR="00892AB0" w:rsidRDefault="00000000">
      <w:pPr>
        <w:ind w:firstLine="567"/>
        <w:jc w:val="both"/>
      </w:pPr>
      <w:r>
        <w:rPr>
          <w:sz w:val="28"/>
          <w:szCs w:val="28"/>
          <w:lang w:val="uk-UA"/>
        </w:rPr>
        <w:t>У звітному періоді підприємством разом з департаментом житлово-комунального господарства Луцької міської ради проведено роботу із залучення юридичних та фізичних осіб підприємців до часткового фінансування робіт з квіткового оформлення проспекту Молоді (загальна площа для оформлення – 237,3 м</w:t>
      </w:r>
      <w:r>
        <w:rPr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>; департамент ЖКГ – 117,4 м</w:t>
      </w:r>
      <w:r>
        <w:rPr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>, 9 підприємців –110,7 м</w:t>
      </w:r>
      <w:r>
        <w:rPr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>).</w:t>
      </w:r>
    </w:p>
    <w:p w14:paraId="443A07A5" w14:textId="77777777" w:rsidR="00892AB0" w:rsidRDefault="00000000">
      <w:pPr>
        <w:tabs>
          <w:tab w:val="left" w:pos="567"/>
        </w:tabs>
        <w:ind w:firstLine="567"/>
        <w:jc w:val="both"/>
      </w:pPr>
      <w:r>
        <w:rPr>
          <w:sz w:val="28"/>
          <w:szCs w:val="28"/>
          <w:lang w:val="uk-UA"/>
        </w:rPr>
        <w:t>У квітні-травні 2022 року на території підприємства власними силами було облаштовано відкритий літній майданчик площею 656 м</w:t>
      </w:r>
      <w:r>
        <w:rPr>
          <w:sz w:val="28"/>
          <w:szCs w:val="28"/>
          <w:vertAlign w:val="superscript"/>
          <w:lang w:val="uk-UA"/>
        </w:rPr>
        <w:t xml:space="preserve">2 </w:t>
      </w:r>
      <w:r>
        <w:rPr>
          <w:sz w:val="28"/>
          <w:szCs w:val="28"/>
          <w:lang w:val="uk-UA"/>
        </w:rPr>
        <w:t xml:space="preserve">для вирощування, зберігання і догляду за квітковою продукцією (відновлено суцільне огородження, видалено бур’яни, вирівняно поверхню ґрунту, </w:t>
      </w:r>
      <w:proofErr w:type="spellStart"/>
      <w:r>
        <w:rPr>
          <w:sz w:val="28"/>
          <w:szCs w:val="28"/>
          <w:lang w:val="uk-UA"/>
        </w:rPr>
        <w:t>застелено</w:t>
      </w:r>
      <w:proofErr w:type="spellEnd"/>
      <w:r>
        <w:rPr>
          <w:color w:val="FF0000"/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агроволокно</w:t>
      </w:r>
      <w:proofErr w:type="spellEnd"/>
      <w:r>
        <w:rPr>
          <w:sz w:val="28"/>
          <w:szCs w:val="28"/>
          <w:lang w:val="uk-UA"/>
        </w:rPr>
        <w:t xml:space="preserve">, облаштовано наземний полив шлангами тощо). </w:t>
      </w:r>
    </w:p>
    <w:p w14:paraId="01441232" w14:textId="77777777" w:rsidR="00892AB0" w:rsidRDefault="00000000">
      <w:pPr>
        <w:tabs>
          <w:tab w:val="left" w:pos="567"/>
        </w:tabs>
        <w:ind w:firstLine="567"/>
        <w:jc w:val="both"/>
      </w:pPr>
      <w:r>
        <w:rPr>
          <w:sz w:val="28"/>
          <w:szCs w:val="28"/>
          <w:lang w:val="uk-UA"/>
        </w:rPr>
        <w:t>Протягом звітного періоду КП «Парки та сквери м. Луцька» на території Луцької міської територіальної громади було видалено 268 дерев (439,73 м</w:t>
      </w:r>
      <w:r>
        <w:rPr>
          <w:sz w:val="28"/>
          <w:szCs w:val="28"/>
          <w:vertAlign w:val="superscript"/>
          <w:lang w:val="uk-UA"/>
        </w:rPr>
        <w:t>3</w:t>
      </w:r>
      <w:r>
        <w:rPr>
          <w:sz w:val="28"/>
          <w:szCs w:val="28"/>
          <w:lang w:val="uk-UA"/>
        </w:rPr>
        <w:t>). На виконання розпорядження міського голови від 01.08.2022 № 208 «Про безкоштовне забезпечення дров’яною продукцією мешканців Луцької міської територіальної громади на опалювальний сезон 2022-2023 років»</w:t>
      </w:r>
      <w:r>
        <w:rPr>
          <w:color w:val="FF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безкоштовно забезпечено </w:t>
      </w:r>
      <w:r>
        <w:rPr>
          <w:color w:val="000000" w:themeColor="text1"/>
          <w:sz w:val="28"/>
          <w:szCs w:val="28"/>
          <w:lang w:val="uk-UA"/>
        </w:rPr>
        <w:t xml:space="preserve">дров’яною продукцією </w:t>
      </w:r>
      <w:r>
        <w:rPr>
          <w:sz w:val="28"/>
          <w:szCs w:val="28"/>
          <w:lang w:val="uk-UA"/>
        </w:rPr>
        <w:t>одиноких, малозабезпечених мешканців міської територіальної громади, сім’ї учасників АТО/ООС у кількості 206 м</w:t>
      </w:r>
      <w:r>
        <w:rPr>
          <w:sz w:val="28"/>
          <w:szCs w:val="28"/>
          <w:vertAlign w:val="superscript"/>
          <w:lang w:val="uk-UA"/>
        </w:rPr>
        <w:t>3</w:t>
      </w:r>
      <w:r>
        <w:rPr>
          <w:sz w:val="28"/>
          <w:szCs w:val="28"/>
          <w:lang w:val="uk-UA"/>
        </w:rPr>
        <w:t>.</w:t>
      </w:r>
    </w:p>
    <w:p w14:paraId="2B7AC60E" w14:textId="544E0889" w:rsidR="00892AB0" w:rsidRDefault="00000000">
      <w:pPr>
        <w:tabs>
          <w:tab w:val="left" w:pos="0"/>
        </w:tabs>
        <w:ind w:firstLine="567"/>
        <w:jc w:val="both"/>
      </w:pPr>
      <w:r>
        <w:rPr>
          <w:sz w:val="28"/>
          <w:szCs w:val="28"/>
          <w:lang w:val="uk-UA"/>
        </w:rPr>
        <w:t>Відповідно до Програми розвитку та утримання парків та скверів, інших озеленених територій Луцької міської територіальної громади на 2022</w:t>
      </w:r>
      <w:r w:rsidR="006D35CC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2024 роки, підприємством виконані роботи із забезпечення належного догляду та санітарного утримання територій парків та скверів міста Луцька (Центральний парк культури та відпочинку імені Лесі Українки, Парк імені 900-річчя                     м. Луцька, парк на вул. </w:t>
      </w:r>
      <w:proofErr w:type="spellStart"/>
      <w:r>
        <w:rPr>
          <w:sz w:val="28"/>
          <w:szCs w:val="28"/>
          <w:lang w:val="uk-UA"/>
        </w:rPr>
        <w:t>Конякіна-Гордіюк</w:t>
      </w:r>
      <w:proofErr w:type="spellEnd"/>
      <w:r>
        <w:rPr>
          <w:sz w:val="28"/>
          <w:szCs w:val="28"/>
          <w:lang w:val="uk-UA"/>
        </w:rPr>
        <w:t xml:space="preserve">, парк на вул. Боженка), а саме: видалено самосів та порослі на площі 2,7 га, </w:t>
      </w:r>
      <w:proofErr w:type="spellStart"/>
      <w:r>
        <w:rPr>
          <w:sz w:val="28"/>
          <w:szCs w:val="28"/>
          <w:lang w:val="uk-UA"/>
        </w:rPr>
        <w:t>викошено</w:t>
      </w:r>
      <w:proofErr w:type="spellEnd"/>
      <w:r>
        <w:rPr>
          <w:sz w:val="28"/>
          <w:szCs w:val="28"/>
          <w:lang w:val="uk-UA"/>
        </w:rPr>
        <w:t xml:space="preserve"> газонів різних типів на площі 190,5 га, проведено обрізання нижнього ярусу гілок 208 дерев, проведено санітарну обрізку гілок із застосуванням </w:t>
      </w:r>
      <w:proofErr w:type="spellStart"/>
      <w:r>
        <w:rPr>
          <w:sz w:val="28"/>
          <w:szCs w:val="28"/>
          <w:lang w:val="uk-UA"/>
        </w:rPr>
        <w:t>автогідропідіймача</w:t>
      </w:r>
      <w:proofErr w:type="spellEnd"/>
      <w:r>
        <w:rPr>
          <w:sz w:val="28"/>
          <w:szCs w:val="28"/>
          <w:lang w:val="uk-UA"/>
        </w:rPr>
        <w:t xml:space="preserve"> (видалення омели, сухих та зламаних гілок) на 56 деревах, видалено 69 аварійних, сухостійних дерев.</w:t>
      </w:r>
    </w:p>
    <w:p w14:paraId="200CE247" w14:textId="77777777" w:rsidR="00892AB0" w:rsidRDefault="00000000">
      <w:pPr>
        <w:ind w:firstLine="567"/>
        <w:jc w:val="both"/>
      </w:pPr>
      <w:r>
        <w:rPr>
          <w:sz w:val="28"/>
          <w:szCs w:val="28"/>
          <w:lang w:val="uk-UA"/>
        </w:rPr>
        <w:t xml:space="preserve">У Центральному парку культури та відпочинку імені Лесі Українки проведено реконструкцію (відновлення) альтанки з квітковим оформленням у </w:t>
      </w:r>
      <w:r>
        <w:rPr>
          <w:sz w:val="28"/>
          <w:szCs w:val="28"/>
          <w:lang w:val="uk-UA"/>
        </w:rPr>
        <w:lastRenderedPageBreak/>
        <w:t xml:space="preserve">навісних </w:t>
      </w:r>
      <w:proofErr w:type="spellStart"/>
      <w:r>
        <w:rPr>
          <w:sz w:val="28"/>
          <w:szCs w:val="28"/>
          <w:lang w:val="uk-UA"/>
        </w:rPr>
        <w:t>термочашах</w:t>
      </w:r>
      <w:proofErr w:type="spellEnd"/>
      <w:r>
        <w:rPr>
          <w:sz w:val="28"/>
          <w:szCs w:val="28"/>
          <w:lang w:val="uk-UA"/>
        </w:rPr>
        <w:t xml:space="preserve">. Також на території парку працівниками підприємства висаджено: 20 дерев хвойних порід, 68 дерев різних листяних порід, 135 кущів </w:t>
      </w:r>
      <w:proofErr w:type="spellStart"/>
      <w:r>
        <w:rPr>
          <w:sz w:val="28"/>
          <w:szCs w:val="28"/>
          <w:lang w:val="uk-UA"/>
        </w:rPr>
        <w:t>спіреї</w:t>
      </w:r>
      <w:proofErr w:type="spellEnd"/>
      <w:r>
        <w:rPr>
          <w:sz w:val="28"/>
          <w:szCs w:val="28"/>
          <w:lang w:val="uk-UA"/>
        </w:rPr>
        <w:t xml:space="preserve"> та 50 кущів </w:t>
      </w:r>
      <w:proofErr w:type="spellStart"/>
      <w:r>
        <w:rPr>
          <w:sz w:val="28"/>
          <w:szCs w:val="28"/>
          <w:lang w:val="uk-UA"/>
        </w:rPr>
        <w:t>форзиції</w:t>
      </w:r>
      <w:proofErr w:type="spellEnd"/>
      <w:r>
        <w:rPr>
          <w:sz w:val="28"/>
          <w:szCs w:val="28"/>
          <w:lang w:val="uk-UA"/>
        </w:rPr>
        <w:t>.</w:t>
      </w:r>
    </w:p>
    <w:p w14:paraId="29517EF2" w14:textId="3B9A8662" w:rsidR="00892AB0" w:rsidRDefault="00000000">
      <w:pPr>
        <w:ind w:firstLine="567"/>
        <w:jc w:val="both"/>
      </w:pPr>
      <w:r>
        <w:rPr>
          <w:sz w:val="28"/>
          <w:szCs w:val="28"/>
          <w:lang w:val="uk-UA"/>
        </w:rPr>
        <w:t xml:space="preserve">Крім цього, у звітному періоді розроблено 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землеустрою щодо відведення земельної ділянки в постійне користування для будівництва та обслуговування об’єктів рекреаційного призначення загальною площею 11,4 га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>: пр</w:t>
      </w:r>
      <w:r w:rsidR="006D35CC">
        <w:rPr>
          <w:sz w:val="28"/>
          <w:szCs w:val="28"/>
          <w:lang w:val="uk-UA"/>
        </w:rPr>
        <w:t>-ті</w:t>
      </w:r>
      <w:r>
        <w:rPr>
          <w:sz w:val="28"/>
          <w:szCs w:val="28"/>
          <w:lang w:val="uk-UA"/>
        </w:rPr>
        <w:t xml:space="preserve"> Відродження м. Луцьк (Парк імені 900-річчя Луцька) та оформлено право постійного користування даної земельної ділянки.</w:t>
      </w:r>
    </w:p>
    <w:p w14:paraId="367FCE23" w14:textId="77777777" w:rsidR="00892AB0" w:rsidRDefault="00892AB0">
      <w:pPr>
        <w:ind w:firstLine="567"/>
        <w:jc w:val="both"/>
        <w:rPr>
          <w:sz w:val="28"/>
          <w:szCs w:val="28"/>
          <w:lang w:val="uk-UA"/>
        </w:rPr>
      </w:pPr>
    </w:p>
    <w:p w14:paraId="6013EA18" w14:textId="77777777" w:rsidR="00892AB0" w:rsidRDefault="00000000">
      <w:pPr>
        <w:ind w:firstLine="567"/>
        <w:jc w:val="center"/>
      </w:pPr>
      <w:r>
        <w:rPr>
          <w:b/>
          <w:i/>
          <w:sz w:val="28"/>
          <w:szCs w:val="28"/>
          <w:lang w:val="uk-UA"/>
        </w:rPr>
        <w:t>Фінансова діяльність</w:t>
      </w:r>
    </w:p>
    <w:p w14:paraId="770886EA" w14:textId="77777777" w:rsidR="00892AB0" w:rsidRDefault="00892AB0">
      <w:pPr>
        <w:ind w:firstLine="567"/>
        <w:jc w:val="center"/>
        <w:rPr>
          <w:b/>
          <w:i/>
          <w:sz w:val="10"/>
          <w:szCs w:val="10"/>
          <w:lang w:val="uk-UA"/>
        </w:rPr>
      </w:pPr>
    </w:p>
    <w:p w14:paraId="1D2CA3F0" w14:textId="090EFC17" w:rsidR="00892AB0" w:rsidRDefault="00000000">
      <w:pPr>
        <w:ind w:firstLine="567"/>
        <w:jc w:val="both"/>
      </w:pPr>
      <w:r>
        <w:rPr>
          <w:sz w:val="28"/>
          <w:szCs w:val="28"/>
          <w:lang w:val="uk-UA"/>
        </w:rPr>
        <w:t>Доходи КП «Парки та сквери м. Луцька» за 9 місяців 2022 року склали 11 998,3</w:t>
      </w:r>
      <w:r w:rsidR="006D35CC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тис.</w:t>
      </w:r>
      <w:r w:rsidR="006D35CC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грн (з ПДВ), в тому числі від реалізації продукції (товарів, робіт, послуг) – 7 584,7 тис. грн, що складає 63,2 % загальної суми доходів.</w:t>
      </w:r>
    </w:p>
    <w:p w14:paraId="5499FB70" w14:textId="51854885" w:rsidR="00892AB0" w:rsidRDefault="00000000">
      <w:pPr>
        <w:ind w:firstLine="567"/>
        <w:jc w:val="both"/>
      </w:pPr>
      <w:r>
        <w:rPr>
          <w:sz w:val="28"/>
          <w:szCs w:val="28"/>
          <w:lang w:val="uk-UA"/>
        </w:rPr>
        <w:t>Від реалізації товарів, робіт та послуг: фізичним особам (продаж рослин, санітарне прибирання, послуги автотранспорту тощо) підприємство отримало 93,0</w:t>
      </w:r>
      <w:r w:rsidR="006D35CC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тис. грн; юридичним особам (висаджування квітів, кущів, дерев, обрізка дерев, знесення дерев, послуги спеціалізованого транспорту) – 433,6 тис. грн. Від надання послуг з благоустрою міста (озеленення територій та утримання зелених насаджень, обрізка та знесення дерев, благоустрій парків та скверів тощо) доходи склали 7 058,1</w:t>
      </w:r>
      <w:r w:rsidR="006D35CC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тис. грн. Сума отриманої дотації із бюджету – 5 418,1 тис. грн (цільове фінансування на благоустрій та утримання територій  парків і скверів Луцької міської територіальної громади), що складає 45,2% від загальних доходів.</w:t>
      </w:r>
    </w:p>
    <w:p w14:paraId="324FDBF1" w14:textId="7544EB82" w:rsidR="00892AB0" w:rsidRDefault="00000000">
      <w:pPr>
        <w:ind w:firstLine="567"/>
        <w:jc w:val="both"/>
      </w:pPr>
      <w:r>
        <w:rPr>
          <w:sz w:val="28"/>
          <w:szCs w:val="28"/>
          <w:lang w:val="uk-UA"/>
        </w:rPr>
        <w:t>Дохід від здачі майна в оренду склав 9,1</w:t>
      </w:r>
      <w:r w:rsidR="006D35CC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тис. грн, інші доходи</w:t>
      </w:r>
      <w:r>
        <w:rPr>
          <w:b/>
          <w:i/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– 249,8 тис. грн. (відсотки від депозиту, безкоштовно отримане майно тощо).</w:t>
      </w:r>
    </w:p>
    <w:p w14:paraId="3CB587BD" w14:textId="10A25871" w:rsidR="00892AB0" w:rsidRDefault="00000000">
      <w:pPr>
        <w:ind w:firstLine="567"/>
        <w:jc w:val="both"/>
      </w:pPr>
      <w:r>
        <w:rPr>
          <w:sz w:val="28"/>
          <w:szCs w:val="28"/>
          <w:lang w:val="uk-UA"/>
        </w:rPr>
        <w:t>Всього КП «Парки та сквери м. Луцька» отримало за 9 місяців 2022 року на 76 % більше доходів, ніж за аналогічний період минулого року.</w:t>
      </w:r>
    </w:p>
    <w:p w14:paraId="1B2539AD" w14:textId="6C7BCB0D" w:rsidR="00892AB0" w:rsidRDefault="00000000">
      <w:pPr>
        <w:ind w:firstLine="567"/>
        <w:jc w:val="both"/>
      </w:pPr>
      <w:r>
        <w:rPr>
          <w:sz w:val="28"/>
          <w:szCs w:val="28"/>
          <w:lang w:val="uk-UA"/>
        </w:rPr>
        <w:t>Витрати підприємства за 9 місяців 2022 року склали 12 048,4 тис. грн, в тому числі: 6 822,3 тис. грн – заробітна плата, 1 462,4 тис. грн – відрахування на соціальні заходи, 2 620,3 тис. грн – матеріальні витрати (987,9 тис. грн –паливо-мастильні матеріали, 157,1</w:t>
      </w:r>
      <w:r w:rsidR="006D35CC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тис. грн – сировина і матеріали, 1 104,4</w:t>
      </w:r>
      <w:r w:rsidR="006D35CC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тис. грн – списання інструментів, інвентарю, запчастин на утримання дільниці парків),  612,4</w:t>
      </w:r>
      <w:r w:rsidR="006D35CC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тис. грн – амортизаційні відрахування, 531,0</w:t>
      </w:r>
      <w:r w:rsidR="006D35CC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тис. грн – інші операційні витрати (витрати на охорону праці).</w:t>
      </w:r>
    </w:p>
    <w:p w14:paraId="7E22576B" w14:textId="77777777" w:rsidR="00892AB0" w:rsidRDefault="00000000">
      <w:pPr>
        <w:ind w:firstLine="567"/>
        <w:jc w:val="both"/>
      </w:pPr>
      <w:r>
        <w:rPr>
          <w:sz w:val="28"/>
          <w:szCs w:val="28"/>
          <w:lang w:val="uk-UA"/>
        </w:rPr>
        <w:t>За результатами фінансово-господарської діяльності за 9 місяців 2022 року  підприємство отримано 50,2 тис. грн</w:t>
      </w:r>
      <w:r>
        <w:rPr>
          <w:color w:val="FF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збитків.</w:t>
      </w:r>
    </w:p>
    <w:p w14:paraId="06809F35" w14:textId="77777777" w:rsidR="00892AB0" w:rsidRDefault="00000000">
      <w:pPr>
        <w:ind w:firstLine="567"/>
        <w:jc w:val="both"/>
      </w:pPr>
      <w:r>
        <w:rPr>
          <w:sz w:val="28"/>
          <w:szCs w:val="28"/>
          <w:lang w:val="uk-UA"/>
        </w:rPr>
        <w:t>На збитковий результат діяльності вплинули такі фактори: карантин, воєнний стан, зменшення кількості замовлень на наші послуги від населення та підприємств, низька платоспроможність замовників, різка зміна ринкових цін на паливо-мастильні матеріали, запчастини, інвентар, які необхідні для чіткої та безперебійної роботи підприємства.</w:t>
      </w:r>
    </w:p>
    <w:p w14:paraId="0F686722" w14:textId="2C627C74" w:rsidR="00892AB0" w:rsidRDefault="00000000">
      <w:pPr>
        <w:ind w:firstLine="567"/>
        <w:jc w:val="both"/>
      </w:pPr>
      <w:r>
        <w:rPr>
          <w:sz w:val="28"/>
          <w:szCs w:val="28"/>
          <w:lang w:val="uk-UA"/>
        </w:rPr>
        <w:lastRenderedPageBreak/>
        <w:t>Дебіторська заборгованість підприємства станом на 01.10.2022 складала 848,6 тис. грн (за виконані роботи, замовником яких є департамент ЖКГ Луцької міської ради та із надання послуг іншим підприємствам та організаціям м.</w:t>
      </w:r>
      <w:r w:rsidR="006D35CC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Луцька).</w:t>
      </w:r>
    </w:p>
    <w:p w14:paraId="334943A4" w14:textId="77777777" w:rsidR="00892AB0" w:rsidRDefault="00000000">
      <w:pPr>
        <w:ind w:firstLine="567"/>
        <w:jc w:val="both"/>
      </w:pPr>
      <w:r>
        <w:rPr>
          <w:sz w:val="28"/>
          <w:szCs w:val="28"/>
          <w:lang w:val="uk-UA"/>
        </w:rPr>
        <w:t xml:space="preserve">Кредиторська заборгованість є незначною та поточною, її розмір станом на 01.10.2022 склав 88,9 тис. грн. </w:t>
      </w:r>
    </w:p>
    <w:p w14:paraId="1CB4BE93" w14:textId="77777777" w:rsidR="00892AB0" w:rsidRDefault="00000000">
      <w:pPr>
        <w:ind w:firstLine="567"/>
        <w:jc w:val="both"/>
      </w:pPr>
      <w:r>
        <w:rPr>
          <w:sz w:val="28"/>
          <w:szCs w:val="28"/>
          <w:lang w:val="uk-UA"/>
        </w:rPr>
        <w:t>Заборгованість із виплати заробітної плати станом на 01.10.2022 відсутня, підприємство зберігає робочі місця, вчасно виплачує заробітну плату, сплачує податки та обов’язкові платежі до бюджетів усіх рівнів.</w:t>
      </w:r>
    </w:p>
    <w:p w14:paraId="5CFFD8A1" w14:textId="77777777" w:rsidR="00892AB0" w:rsidRDefault="00000000">
      <w:pPr>
        <w:ind w:firstLine="567"/>
        <w:jc w:val="both"/>
      </w:pPr>
      <w:r>
        <w:rPr>
          <w:sz w:val="28"/>
          <w:szCs w:val="28"/>
          <w:lang w:val="uk-UA"/>
        </w:rPr>
        <w:t>Надалі КП «Парки та сквери м. Луцька» працюватиме над розвитком та удосконаленням своїх послуг, збільшенням обсягів вирощування власного посадкового матеріалу (декоративних трав, красиво квітучих кущів, тощо) з метою використання в озелененні територій Луцької міської територіальної громади.</w:t>
      </w:r>
    </w:p>
    <w:p w14:paraId="5E26806A" w14:textId="77777777" w:rsidR="00892AB0" w:rsidRDefault="00892AB0">
      <w:pPr>
        <w:ind w:firstLine="567"/>
        <w:jc w:val="both"/>
        <w:rPr>
          <w:sz w:val="28"/>
          <w:szCs w:val="28"/>
          <w:lang w:val="uk-UA"/>
        </w:rPr>
      </w:pPr>
    </w:p>
    <w:p w14:paraId="061939E1" w14:textId="77777777" w:rsidR="00892AB0" w:rsidRDefault="00892AB0">
      <w:pPr>
        <w:ind w:firstLine="567"/>
        <w:jc w:val="both"/>
        <w:rPr>
          <w:sz w:val="28"/>
          <w:szCs w:val="28"/>
          <w:lang w:val="uk-UA"/>
        </w:rPr>
      </w:pPr>
    </w:p>
    <w:p w14:paraId="10CE1846" w14:textId="77777777" w:rsidR="00892AB0" w:rsidRDefault="00000000">
      <w:pPr>
        <w:jc w:val="both"/>
      </w:pPr>
      <w:r>
        <w:rPr>
          <w:sz w:val="28"/>
          <w:szCs w:val="28"/>
          <w:lang w:val="uk-UA"/>
        </w:rPr>
        <w:t>В.о. директора</w:t>
      </w:r>
    </w:p>
    <w:p w14:paraId="4D85FD5C" w14:textId="77777777" w:rsidR="00892AB0" w:rsidRDefault="00000000">
      <w:pPr>
        <w:jc w:val="both"/>
      </w:pPr>
      <w:r>
        <w:rPr>
          <w:sz w:val="28"/>
          <w:szCs w:val="28"/>
          <w:lang w:val="uk-UA"/>
        </w:rPr>
        <w:t>КП «Парки та сквери м. Луцька»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Олександр МИХАЛУСЬ</w:t>
      </w:r>
    </w:p>
    <w:p w14:paraId="28559AA6" w14:textId="77777777" w:rsidR="00892AB0" w:rsidRDefault="00892AB0">
      <w:pPr>
        <w:ind w:firstLine="567"/>
        <w:jc w:val="both"/>
        <w:rPr>
          <w:sz w:val="28"/>
          <w:szCs w:val="28"/>
          <w:lang w:val="uk-UA"/>
        </w:rPr>
      </w:pPr>
    </w:p>
    <w:p w14:paraId="771A9F2E" w14:textId="77777777" w:rsidR="00892AB0" w:rsidRDefault="00892AB0">
      <w:pPr>
        <w:ind w:firstLine="567"/>
        <w:jc w:val="both"/>
      </w:pPr>
    </w:p>
    <w:sectPr w:rsidR="00892AB0">
      <w:headerReference w:type="default" r:id="rId7"/>
      <w:headerReference w:type="first" r:id="rId8"/>
      <w:pgSz w:w="11906" w:h="16838"/>
      <w:pgMar w:top="1135" w:right="567" w:bottom="1701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0A11E" w14:textId="77777777" w:rsidR="00F04975" w:rsidRDefault="00F04975">
      <w:r>
        <w:separator/>
      </w:r>
    </w:p>
  </w:endnote>
  <w:endnote w:type="continuationSeparator" w:id="0">
    <w:p w14:paraId="0C125EE3" w14:textId="77777777" w:rsidR="00F04975" w:rsidRDefault="00F04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altName w:val="Arial Unicode MS"/>
    <w:panose1 w:val="05010000000000000000"/>
    <w:charset w:val="CC"/>
    <w:family w:val="roman"/>
    <w:pitch w:val="variable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eeSans">
    <w:panose1 w:val="00000000000000000000"/>
    <w:charset w:val="00"/>
    <w:family w:val="roman"/>
    <w:notTrueType/>
    <w:pitch w:val="default"/>
  </w:font>
  <w:font w:name="Droid Sans Fallback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0B07B" w14:textId="77777777" w:rsidR="00F04975" w:rsidRDefault="00F04975">
      <w:r>
        <w:separator/>
      </w:r>
    </w:p>
  </w:footnote>
  <w:footnote w:type="continuationSeparator" w:id="0">
    <w:p w14:paraId="6AE0977F" w14:textId="77777777" w:rsidR="00F04975" w:rsidRDefault="00F04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7D96B" w14:textId="77777777" w:rsidR="00892AB0" w:rsidRDefault="00000000">
    <w:pPr>
      <w:pStyle w:val="ad"/>
      <w:ind w:right="360"/>
      <w:jc w:val="center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4BC5C" w14:textId="77777777" w:rsidR="00892AB0" w:rsidRDefault="00892AB0">
    <w:pPr>
      <w:pStyle w:val="ad"/>
      <w:ind w:right="36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AB0"/>
    <w:rsid w:val="006D35CC"/>
    <w:rsid w:val="00892AB0"/>
    <w:rsid w:val="00F0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4E175"/>
  <w15:docId w15:val="{A0523CC1-AB70-4613-BCCE-27273F834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WW8Num1z1">
    <w:name w:val="WW8Num1z1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1z4">
    <w:name w:val="WW8Num1z4"/>
    <w:qFormat/>
    <w:rPr>
      <w:rFonts w:ascii="Courier New" w:hAnsi="Courier New" w:cs="Courier New"/>
    </w:rPr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1">
    <w:name w:val="Основной шрифт абзаца1"/>
    <w:qFormat/>
  </w:style>
  <w:style w:type="character" w:styleId="a3">
    <w:name w:val="page number"/>
    <w:basedOn w:val="1"/>
    <w:qFormat/>
  </w:style>
  <w:style w:type="character" w:customStyle="1" w:styleId="apple-converted-space">
    <w:name w:val="apple-converted-space"/>
    <w:basedOn w:val="1"/>
    <w:qFormat/>
  </w:style>
  <w:style w:type="character" w:customStyle="1" w:styleId="a4">
    <w:name w:val="Маркеры списка"/>
    <w:qFormat/>
    <w:rPr>
      <w:rFonts w:ascii="OpenSymbol" w:eastAsia="OpenSymbol" w:hAnsi="OpenSymbol" w:cs="OpenSymbol"/>
    </w:rPr>
  </w:style>
  <w:style w:type="character" w:customStyle="1" w:styleId="a5">
    <w:name w:val="Текст выноски Знак"/>
    <w:uiPriority w:val="99"/>
    <w:semiHidden/>
    <w:qFormat/>
    <w:rsid w:val="009B3E4D"/>
    <w:rPr>
      <w:rFonts w:ascii="Segoe UI" w:hAnsi="Segoe UI" w:cs="Segoe UI"/>
      <w:sz w:val="18"/>
      <w:szCs w:val="18"/>
      <w:lang w:val="ru-RU" w:eastAsia="zh-CN"/>
    </w:rPr>
  </w:style>
  <w:style w:type="character" w:customStyle="1" w:styleId="a6">
    <w:name w:val="Нижний колонтитул Знак"/>
    <w:basedOn w:val="a0"/>
    <w:uiPriority w:val="99"/>
    <w:qFormat/>
    <w:rsid w:val="001D34A2"/>
    <w:rPr>
      <w:sz w:val="24"/>
      <w:szCs w:val="24"/>
      <w:lang w:val="ru-RU" w:eastAsia="zh-C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Free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  <w:lang/>
    </w:r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eastAsia="Droid Sans Fallback" w:cs="FreeSans"/>
      <w:sz w:val="28"/>
      <w:szCs w:val="28"/>
    </w:rPr>
  </w:style>
  <w:style w:type="paragraph" w:customStyle="1" w:styleId="11">
    <w:name w:val="Указатель1"/>
    <w:basedOn w:val="a"/>
    <w:qFormat/>
    <w:pPr>
      <w:suppressLineNumbers/>
    </w:pPr>
    <w:rPr>
      <w:rFonts w:cs="FreeSans"/>
    </w:r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customStyle="1" w:styleId="ae">
    <w:name w:val="Содержимое врезки"/>
    <w:basedOn w:val="a"/>
    <w:qFormat/>
  </w:style>
  <w:style w:type="paragraph" w:styleId="af">
    <w:name w:val="Balloon Text"/>
    <w:basedOn w:val="a"/>
    <w:uiPriority w:val="99"/>
    <w:semiHidden/>
    <w:unhideWhenUsed/>
    <w:qFormat/>
    <w:rsid w:val="009B3E4D"/>
    <w:rPr>
      <w:rFonts w:ascii="Segoe UI" w:hAnsi="Segoe UI" w:cs="Segoe UI"/>
      <w:sz w:val="18"/>
      <w:szCs w:val="18"/>
    </w:rPr>
  </w:style>
  <w:style w:type="paragraph" w:styleId="af0">
    <w:name w:val="footer"/>
    <w:basedOn w:val="a"/>
    <w:uiPriority w:val="99"/>
    <w:unhideWhenUsed/>
    <w:rsid w:val="001D34A2"/>
    <w:pPr>
      <w:tabs>
        <w:tab w:val="center" w:pos="4819"/>
        <w:tab w:val="right" w:pos="9639"/>
      </w:tabs>
    </w:pPr>
  </w:style>
  <w:style w:type="paragraph" w:customStyle="1" w:styleId="af1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B55D1-2689-4800-B2AD-7D86A8025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4</Pages>
  <Words>5732</Words>
  <Characters>3268</Characters>
  <Application>Microsoft Office Word</Application>
  <DocSecurity>0</DocSecurity>
  <Lines>27</Lines>
  <Paragraphs>17</Paragraphs>
  <ScaleCrop>false</ScaleCrop>
  <Company/>
  <LinksUpToDate>false</LinksUpToDate>
  <CharactersWithSpaces>8983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Звіт керівника комунального підприємства «Зелене господарство м</dc:title>
  <dc:subject/>
  <dc:creator>Windows XP SP3</dc:creator>
  <dc:description/>
  <cp:lastModifiedBy>Поліщук Оксана Анатоліївна</cp:lastModifiedBy>
  <cp:revision>8</cp:revision>
  <cp:lastPrinted>2022-11-08T10:53:00Z</cp:lastPrinted>
  <dcterms:created xsi:type="dcterms:W3CDTF">2022-11-08T13:31:00Z</dcterms:created>
  <dcterms:modified xsi:type="dcterms:W3CDTF">2022-11-10T08:38:00Z</dcterms:modified>
  <dc:language>uk-UA</dc:language>
</cp:coreProperties>
</file>