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Про затвердження ТОВ «ЛКПФ» технічної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документації  із землеустрою  щодо поділу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та   об’єднання    земельних     ділянок    на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вул.</w:t>
      </w:r>
      <w:r>
        <w:rPr>
          <w:sz w:val="28"/>
          <w:szCs w:val="28"/>
          <w:lang w:val="uk-UA" w:eastAsia="zh-CN" w:bidi="ar-SA"/>
        </w:rPr>
        <w:t> Карбишева, 3 у м. Луцьку (площею 1,2073 га)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«Луцька картонно-паперова фабрика»</w:t>
      </w:r>
      <w:r>
        <w:rPr>
          <w:sz w:val="28"/>
          <w:szCs w:val="28"/>
          <w:lang w:val="uk-UA"/>
        </w:rPr>
        <w:t xml:space="preserve"> щодо </w:t>
      </w:r>
      <w:r>
        <w:rPr>
          <w:sz w:val="28"/>
          <w:szCs w:val="28"/>
          <w:lang w:val="uk-UA"/>
        </w:rPr>
        <w:t>з</w:t>
      </w:r>
      <w:r>
        <w:rPr>
          <w:spacing w:val="-4"/>
          <w:sz w:val="28"/>
          <w:szCs w:val="28"/>
          <w:lang w:val="uk-UA"/>
        </w:rPr>
        <w:t>атверд</w:t>
      </w:r>
      <w:r>
        <w:rPr>
          <w:spacing w:val="-4"/>
          <w:sz w:val="28"/>
          <w:szCs w:val="28"/>
          <w:lang w:val="uk-UA"/>
        </w:rPr>
        <w:t>ження</w:t>
      </w:r>
      <w:r>
        <w:rPr>
          <w:spacing w:val="-4"/>
          <w:sz w:val="28"/>
          <w:szCs w:val="28"/>
          <w:lang w:val="uk-UA"/>
        </w:rPr>
        <w:t xml:space="preserve"> технічн</w:t>
      </w:r>
      <w:r>
        <w:rPr>
          <w:spacing w:val="-4"/>
          <w:sz w:val="28"/>
          <w:szCs w:val="28"/>
          <w:lang w:val="uk-UA"/>
        </w:rPr>
        <w:t>ої</w:t>
      </w:r>
      <w:r>
        <w:rPr>
          <w:spacing w:val="-4"/>
          <w:sz w:val="28"/>
          <w:szCs w:val="28"/>
          <w:lang w:val="uk-UA"/>
        </w:rPr>
        <w:t xml:space="preserve"> документаці</w:t>
      </w:r>
      <w:r>
        <w:rPr>
          <w:spacing w:val="-4"/>
          <w:sz w:val="28"/>
          <w:szCs w:val="28"/>
          <w:lang w:val="uk-UA"/>
        </w:rPr>
        <w:t>ї</w:t>
      </w:r>
      <w:r>
        <w:rPr>
          <w:spacing w:val="-4"/>
          <w:sz w:val="28"/>
          <w:szCs w:val="28"/>
          <w:lang w:val="uk-UA"/>
        </w:rPr>
        <w:t xml:space="preserve">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</w:t>
      </w:r>
      <w:r>
        <w:rPr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вул. Карбишева, 3</w:t>
      </w:r>
      <w:r>
        <w:rPr>
          <w:sz w:val="28"/>
          <w:szCs w:val="28"/>
          <w:lang w:val="uk-UA"/>
        </w:rPr>
        <w:t xml:space="preserve"> у м. Луцьку, договір оренди землі, укладений між Луцькою міською радою та Товариством з обмеженою відповідальністю «</w:t>
      </w:r>
      <w:r>
        <w:rPr>
          <w:spacing w:val="-4"/>
          <w:sz w:val="28"/>
          <w:szCs w:val="28"/>
          <w:lang w:val="uk-UA"/>
        </w:rPr>
        <w:t>Луцька картонно-паперова фабрика</w:t>
      </w:r>
      <w:r>
        <w:rPr>
          <w:sz w:val="28"/>
          <w:szCs w:val="28"/>
          <w:lang w:val="uk-UA"/>
        </w:rPr>
        <w:t xml:space="preserve">» від 16.10.2018 (право оренди земельної ділянки зареєстровано в Державному реєстрі речових прав на нерухоме майно від 18.10.2018, номер запису про інше речове право: 28500935), технічну документацію із землеустрою щодо поділу та об'єднання земельних ділянок 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вул. Карбишева, 3 </w:t>
      </w:r>
      <w:r>
        <w:rPr>
          <w:sz w:val="28"/>
          <w:szCs w:val="28"/>
          <w:lang w:val="uk-UA"/>
        </w:rPr>
        <w:t>у м. Луцьку, витяги з Державного земельного кадастру про земельні ділянки, які утворилися в результаті поділу: на земельну ділянку площею 1,0718 га - від 19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.10</w:t>
      </w:r>
      <w:r>
        <w:rPr>
          <w:sz w:val="28"/>
          <w:szCs w:val="28"/>
          <w:lang w:val="uk-UA"/>
        </w:rPr>
        <w:t>.2022 № НВ-0700614532022, на земельну ділянку площею 0,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1355</w:t>
      </w:r>
      <w:r>
        <w:rPr>
          <w:sz w:val="28"/>
          <w:szCs w:val="28"/>
          <w:lang w:val="uk-UA"/>
        </w:rPr>
        <w:t> га - від 19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.10</w:t>
      </w:r>
      <w:r>
        <w:rPr>
          <w:sz w:val="28"/>
          <w:szCs w:val="28"/>
          <w:lang w:val="uk-UA"/>
        </w:rPr>
        <w:t xml:space="preserve">.2022 № НВ-0700614552022, керуючись статтями </w:t>
      </w:r>
      <w:r>
        <w:rPr>
          <w:rFonts w:eastAsia="SimSun;ЛОМе"/>
          <w:sz w:val="28"/>
          <w:szCs w:val="28"/>
          <w:lang w:val="uk-UA"/>
        </w:rPr>
        <w:t xml:space="preserve">12, 79-1, 186 </w:t>
      </w:r>
      <w:r>
        <w:rPr>
          <w:sz w:val="28"/>
          <w:szCs w:val="28"/>
          <w:lang w:val="uk-UA"/>
        </w:rPr>
        <w:t>Земельного кодексу України, статтями 6, 17 Закону України «Про оренду землі»,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 29,</w:t>
      </w:r>
      <w:r>
        <w:rPr>
          <w:sz w:val="28"/>
          <w:szCs w:val="28"/>
          <w:lang w:val="uk-UA"/>
        </w:rPr>
        <w:t xml:space="preserve"> 56 Закону України «Про землеустрій», статтею 27 Закону України «Про Державний земельний кадастр», </w:t>
      </w:r>
      <w:r>
        <w:rPr>
          <w:rFonts w:eastAsia="SimSun;ЛОМе" w:cs="Times New Roman"/>
          <w:color w:val="auto"/>
          <w:spacing w:val="-2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ЛОМе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26, 33 Закону України «Про місцеве самоврядування в Україні»,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4, 6 Закону України «Про державну реєстрацію речових прав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нерухоме майно та їх обтяжень», пунктами 135-136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Затвердити Товариству з обмеженою відповідальністю «Луцька картонно-паперова фабрика»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 xml:space="preserve">земельних ділянок, відповідно до якої орендована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Товариством з обмеженою відповідальністю «Луцька картонно-паперова фабрика»</w:t>
      </w:r>
      <w:r>
        <w:rPr>
          <w:sz w:val="28"/>
          <w:szCs w:val="28"/>
          <w:lang w:val="uk-UA"/>
        </w:rPr>
        <w:t xml:space="preserve"> земельна ділянка </w:t>
      </w: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вул. Карбишева, 3</w:t>
      </w:r>
      <w:r>
        <w:rPr>
          <w:spacing w:val="-4"/>
          <w:sz w:val="28"/>
          <w:szCs w:val="28"/>
          <w:lang w:val="uk-UA"/>
        </w:rPr>
        <w:t xml:space="preserve"> у м. Луцьку </w:t>
      </w:r>
      <w:r>
        <w:rPr>
          <w:spacing w:val="2"/>
          <w:sz w:val="28"/>
          <w:szCs w:val="28"/>
          <w:lang w:val="uk-UA"/>
        </w:rPr>
        <w:t xml:space="preserve">для обслуговування адміністративних та господарських споруд </w:t>
      </w:r>
      <w:r>
        <w:rPr>
          <w:spacing w:val="-4"/>
          <w:sz w:val="28"/>
          <w:szCs w:val="28"/>
          <w:lang w:val="uk-UA"/>
        </w:rPr>
        <w:t>(11.</w:t>
      </w:r>
      <w:r>
        <w:rPr>
          <w:spacing w:val="-2"/>
          <w:sz w:val="28"/>
          <w:szCs w:val="28"/>
          <w:lang w:val="uk-UA"/>
        </w:rPr>
        <w:t>02 - 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pacing w:val="-4"/>
          <w:sz w:val="28"/>
          <w:szCs w:val="28"/>
          <w:lang w:val="uk-UA"/>
        </w:rPr>
        <w:t xml:space="preserve"> площею 1,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2073</w:t>
      </w:r>
      <w:r>
        <w:rPr>
          <w:spacing w:val="-4"/>
          <w:sz w:val="28"/>
          <w:szCs w:val="28"/>
          <w:lang w:val="uk-UA"/>
        </w:rPr>
        <w:t xml:space="preserve">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bidi="ar-SA"/>
        </w:rPr>
        <w:t>0710100000:42:013:0039</w:t>
      </w:r>
      <w:r>
        <w:rPr>
          <w:sz w:val="28"/>
          <w:szCs w:val="28"/>
          <w:lang w:val="uk-UA"/>
        </w:rPr>
        <w:t xml:space="preserve">, поділена на дві земельні ділянки, а саме: земельну ділянку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  <w:lang w:val="uk-UA"/>
        </w:rPr>
        <w:t xml:space="preserve">1 </w:t>
      </w:r>
      <w:r>
        <w:rPr>
          <w:spacing w:val="-4"/>
          <w:sz w:val="28"/>
          <w:szCs w:val="28"/>
          <w:lang w:val="uk-UA"/>
        </w:rPr>
        <w:t xml:space="preserve">площею 1,0718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42</w:t>
      </w:r>
      <w:r>
        <w:rPr>
          <w:sz w:val="28"/>
          <w:szCs w:val="28"/>
          <w:lang w:val="uk-UA"/>
        </w:rPr>
        <w:t>:013:0048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 xml:space="preserve"> та</w:t>
      </w:r>
      <w:r>
        <w:rPr>
          <w:sz w:val="28"/>
          <w:szCs w:val="28"/>
          <w:lang w:val="uk-UA"/>
        </w:rPr>
        <w:t xml:space="preserve"> земельну ділянку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  <w:lang w:val="uk-UA"/>
        </w:rPr>
        <w:t xml:space="preserve">2 </w:t>
      </w:r>
      <w:r>
        <w:rPr>
          <w:spacing w:val="-4"/>
          <w:sz w:val="28"/>
          <w:szCs w:val="28"/>
          <w:lang w:val="uk-UA"/>
        </w:rPr>
        <w:t xml:space="preserve">площею 0,1355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42</w:t>
      </w:r>
      <w:r>
        <w:rPr>
          <w:sz w:val="28"/>
          <w:szCs w:val="28"/>
          <w:lang w:val="uk-UA"/>
        </w:rPr>
        <w:t>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013</w:t>
      </w:r>
      <w:r>
        <w:rPr>
          <w:sz w:val="28"/>
          <w:szCs w:val="28"/>
          <w:lang w:val="uk-UA"/>
        </w:rPr>
        <w:t>:0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049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«Луцька картонно-паперова фабрика»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2.1. Укласти з міською радою договори оренди землі на земельну ділянку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1,0718 га з кадастровим номером 0710100000:42:013:0048</w:t>
      </w:r>
      <w:r>
        <w:rPr>
          <w:sz w:val="28"/>
          <w:szCs w:val="28"/>
          <w:lang w:val="uk-UA"/>
        </w:rPr>
        <w:t xml:space="preserve"> та земельну ділянку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0,1355 га з кадастровим номером 0710100000:42:013:0049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2.3.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на новостворені земельні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3. У разі, якщо одна із сторін не підписала договори </w:t>
      </w:r>
      <w:r>
        <w:rPr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sz w:val="28"/>
          <w:szCs w:val="28"/>
          <w:lang w:val="uk-UA"/>
        </w:rPr>
        <w:t xml:space="preserve">рішення,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воно</w:t>
      </w:r>
      <w:r>
        <w:rPr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  <w:lang w:val="uk-UA"/>
        </w:rPr>
        <w:t>4</w:t>
      </w:r>
      <w:r>
        <w:rPr>
          <w:color w:val="000000"/>
          <w:spacing w:val="-4"/>
          <w:szCs w:val="28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  <w:szCs w:val="28"/>
          <w:lang w:val="uk-UA"/>
        </w:rPr>
        <w:t>Туз 777 863</w:t>
      </w:r>
    </w:p>
    <w:sectPr>
      <w:type w:val="nextPage"/>
      <w:pgSz w:w="11906" w:h="16838"/>
      <w:pgMar w:left="1744" w:right="567" w:gutter="0" w:header="0" w:top="887" w:footer="0" w:bottom="147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>
      <w:rFonts w:ascii="Times New Roman" w:hAnsi="Times New Roman" w:eastAsia="MS Mincho;‚l‚r –ѕ’©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Body Text Indent"/>
    <w:basedOn w:val="Normal"/>
    <w:pPr>
      <w:ind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119</TotalTime>
  <Application>LibreOffice/7.4.0.3$Windows_X86_64 LibreOffice_project/f85e47c08ddd19c015c0114a68350214f7066f5a</Application>
  <AppVersion>15.0000</AppVersion>
  <Pages>2</Pages>
  <Words>494</Words>
  <Characters>3223</Characters>
  <CharactersWithSpaces>3877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2021-07-14T11:16:00Z</dcterms:created>
  <dc:creator>*</dc:creator>
  <dc:description/>
  <cp:keywords> </cp:keywords>
  <dc:language>uk-UA</dc:language>
  <cp:lastModifiedBy/>
  <cp:lastPrinted>2022-10-25T15:17:54Z</cp:lastPrinted>
  <dcterms:modified xsi:type="dcterms:W3CDTF">2022-10-28T10:15:40Z</dcterms:modified>
  <cp:revision>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