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08531727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tabs>
          <w:tab w:val="clear" w:pos="709"/>
          <w:tab w:val="left" w:pos="5390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544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 припинення  </w:t>
      </w:r>
      <w:r>
        <w:rPr>
          <w:rFonts w:cs="Times New Roman" w:ascii="Times New Roman" w:hAnsi="Times New Roman"/>
          <w:sz w:val="32"/>
          <w:szCs w:val="32"/>
        </w:rPr>
        <w:t xml:space="preserve">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>АКЦІОНЕРНОМУ   ТОВА-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РИСТВУ 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«ОПЕРАТОР  ГАЗОРОЗПОДІЛЬНОЇ</w:t>
      </w:r>
    </w:p>
    <w:p>
      <w:pPr>
        <w:pStyle w:val="Normal"/>
        <w:tabs>
          <w:tab w:val="clear" w:pos="709"/>
          <w:tab w:val="left" w:pos="539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СИСТЕМИ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4"/>
          <w:szCs w:val="24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ВОЛИНЬГАЗ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36"/>
          <w:szCs w:val="36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права </w:t>
      </w:r>
      <w:r>
        <w:rPr>
          <w:rFonts w:cs="Times New Roman" w:ascii="Times New Roman" w:hAnsi="Times New Roman"/>
          <w:sz w:val="22"/>
          <w:szCs w:val="2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постійного</w:t>
      </w:r>
    </w:p>
    <w:p>
      <w:pPr>
        <w:pStyle w:val="Normal"/>
        <w:tabs>
          <w:tab w:val="clear" w:pos="709"/>
          <w:tab w:val="left" w:pos="539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користування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 xml:space="preserve">земельною   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 xml:space="preserve"> ділянкою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на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SimSun;宋体" w:cs="Times New Roman" w:ascii="Times New Roman" w:hAnsi="Times New Roman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вул. </w:t>
      </w:r>
      <w:r>
        <w:rPr>
          <w:rFonts w:eastAsia="SimSun;宋体" w:cs="Times New Roman" w:ascii="Times New Roman" w:hAnsi="Times New Roman"/>
          <w:color w:val="auto"/>
          <w:spacing w:val="-4"/>
          <w:kern w:val="2"/>
          <w:sz w:val="28"/>
          <w:szCs w:val="28"/>
          <w:lang w:val="uk-UA" w:eastAsia="zh-CN" w:bidi="hi-IN"/>
        </w:rPr>
        <w:t>Львівській,</w:t>
      </w:r>
      <w:r>
        <w:rPr>
          <w:rFonts w:eastAsia="SimSun;宋体" w:cs="Times New Roman" w:ascii="Times New Roman" w:hAnsi="Times New Roman"/>
          <w:color w:val="auto"/>
          <w:spacing w:val="-4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spacing w:val="-4"/>
          <w:kern w:val="2"/>
          <w:sz w:val="28"/>
          <w:szCs w:val="28"/>
          <w:lang w:val="uk-UA" w:eastAsia="zh-CN" w:bidi="hi-IN"/>
        </w:rPr>
        <w:t>152-б</w:t>
      </w:r>
      <w:r>
        <w:rPr>
          <w:rFonts w:eastAsia="SimSun;宋体" w:cs="Times New Roman" w:ascii="Times New Roman" w:hAnsi="Times New Roman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 у 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АКЦІОНЕРНОГО ТОВАРИСТВА «ОПЕРАТОР ГАЗОРОЗПОДІЛЬНОЇ СИСТЕМИ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ВОЛИНЬГАЗ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»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 </w:t>
      </w:r>
      <w:r>
        <w:rPr>
          <w:rFonts w:cs="Times New Roman" w:ascii="Times New Roman" w:hAnsi="Times New Roman"/>
          <w:color w:val="000000"/>
          <w:spacing w:val="-4"/>
          <w:sz w:val="28"/>
          <w:szCs w:val="28"/>
          <w:lang w:val="uk-UA"/>
        </w:rPr>
        <w:t>Львівській,</w:t>
      </w:r>
      <w:r>
        <w:rPr>
          <w:rFonts w:cs="Times New Roman" w:ascii="Times New Roman" w:hAnsi="Times New Roman"/>
          <w:color w:val="000000"/>
          <w:spacing w:val="-4"/>
          <w:sz w:val="20"/>
          <w:szCs w:val="20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4"/>
          <w:sz w:val="28"/>
          <w:szCs w:val="28"/>
          <w:lang w:val="uk-UA"/>
        </w:rPr>
        <w:t>152-б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витяг з Державного реєстру речових прав на нерухоме майно                                                              про реєстрацію права власності, інформацію з Державного реєстру речових                                              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 витяг з Державного земельного кадастру про земельну ділянку,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витяг з Єдиного державного реєстру юридичних осіб, фізичних осіб-підприємців та громадських формувань, </w:t>
      </w:r>
      <w:r>
        <w:rPr>
          <w:rFonts w:cs="Times New Roman" w:ascii="Times New Roman" w:hAnsi="Times New Roman"/>
          <w:sz w:val="28"/>
          <w:szCs w:val="28"/>
        </w:rPr>
        <w:t xml:space="preserve">статут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АКЦІОНЕРНОГО ТОВАРИСТВА «ОПЕРАТОР ГАЗОРОЗПОДІЛЬНОЇ СИСТЕМИ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ВОЛИНЬГАЗ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міська рада   </w:t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Припинити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АКЦІОНЕРНОМУ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16"/>
          <w:szCs w:val="16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ТОВАРИСТВУ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«ОПЕРАТОР ГАЗОРОЗ-ПОДІЛЬНОЇ СИСТЕМИ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ВОЛИНЬГАЗ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</w:t>
      </w:r>
      <w:r>
        <w:rPr>
          <w:rFonts w:cs="Times New Roman" w:ascii="Times New Roman" w:hAnsi="Times New Roman"/>
          <w:color w:val="000000"/>
          <w:spacing w:val="-4"/>
          <w:sz w:val="28"/>
          <w:szCs w:val="28"/>
          <w:lang w:val="uk-UA"/>
        </w:rPr>
        <w:t>Львівській,</w:t>
      </w:r>
      <w:r>
        <w:rPr>
          <w:rFonts w:cs="Times New Roman" w:ascii="Times New Roman" w:hAnsi="Times New Roman"/>
          <w:color w:val="000000"/>
          <w:spacing w:val="-4"/>
          <w:sz w:val="20"/>
          <w:szCs w:val="20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4"/>
          <w:sz w:val="28"/>
          <w:szCs w:val="28"/>
          <w:lang w:val="uk-UA"/>
        </w:rPr>
        <w:t>152-б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0,3502 га, кадастровим номером 0710100000:31:133:0028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обслуговування адміністративних та господарських будівель [11.04 – 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води)]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АКЦІОНЕРНОМУ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16"/>
          <w:szCs w:val="16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ТОВАРИСТВУ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«ОПЕРАТОР ГАЗОРОЗПОДІЛЬНОЇ СИСТЕМИ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ВОЛИНЬГАЗ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Application>LibreOffice/7.1.5.2$Windows_X86_64 LibreOffice_project/85f04e9f809797b8199d13c421bd8a2b025d52b5</Application>
  <AppVersion>15.0000</AppVersion>
  <Pages>2</Pages>
  <Words>299</Words>
  <Characters>2100</Characters>
  <CharactersWithSpaces>2679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2022-11-11T11:24:14Z</cp:lastPrinted>
  <dcterms:modified xsi:type="dcterms:W3CDTF">2022-11-11T12:13:35Z</dcterms:modified>
  <cp:revision>130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