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1087824312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bookmarkStart w:id="0" w:name="__DdeLink__1027_3933456169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Ю</w:t>
      </w:r>
      <w:bookmarkEnd w:id="0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.Зеленської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/>
        <w:t>Відповідно до пункту 2 статті 36 КЗпП України, керуючись рішенням Луцької міської ради від 17.12.2020 №1/20 “Про реорганізацію сільських рад шляхом приєднання до Луцької міської ради” та додатком 2 до рішення Княгининівської сільської ради № 59/9 від 24.07.2020: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</w:t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ЗЕЛЕНСЬКУ  Юлану Володимирівну 20</w:t>
      </w:r>
      <w:r>
        <w:rPr/>
        <w:t xml:space="preserve"> листопада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22</w:t>
      </w:r>
      <w:r>
        <w:rPr/>
        <w:t xml:space="preserve"> року з посади начальника відділу землевпорядкування, комунальної власності та екології </w:t>
      </w:r>
      <w:bookmarkStart w:id="1" w:name="__DdeLink__64_4069760545"/>
      <w:r>
        <w:rPr/>
        <w:t>Княгининівської</w:t>
      </w:r>
      <w:bookmarkEnd w:id="1"/>
      <w:r>
        <w:rPr/>
        <w:t xml:space="preserve"> сільської ради</w:t>
      </w:r>
      <w:r>
        <w:rPr>
          <w:rFonts w:eastAsia="Times New Roman" w:cs="Times New Roman"/>
          <w:sz w:val="28"/>
          <w:szCs w:val="28"/>
          <w:lang w:val="uk-UA"/>
        </w:rPr>
        <w:t xml:space="preserve">, на період соціальної відпустки основного працівника, </w:t>
      </w:r>
      <w:r>
        <w:rPr/>
        <w:t>у зв'язку із закінченням строку трудового договору.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Відділу обліку та звітності Луцької міської ради провести відповідний розрахунок з </w:t>
      </w:r>
      <w:bookmarkStart w:id="2" w:name="__DdeLink__1027_39334561691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Ю</w:t>
      </w:r>
      <w:bookmarkEnd w:id="2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ланою Зеленською та виплатити грошову компенсацію за невикористану щорічну відпустку за період роботи</w:t>
      </w:r>
      <w:r>
        <w:rPr>
          <w:rFonts w:eastAsia="Arial Unicode MS" w:cs="Mangal"/>
          <w:color w:val="C9211E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з 03.10.2018 по 02.10.2019 у кількості 6 календарних днів,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за період роботи</w:t>
      </w:r>
      <w:r>
        <w:rPr>
          <w:rFonts w:eastAsia="Arial Unicode MS" w:cs="Mangal"/>
          <w:color w:val="C9211E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з 03.10.2019 по 02.10.2020 у кількості  11  календарних   днів   з  урахуванням  розміру посадового окладу згідно зі штатним розписом 6 600 грн.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32"/>
          <w:szCs w:val="32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8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Normal"/>
        <w:tabs>
          <w:tab w:val="clear" w:pos="708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Киричук 741 085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Application>LibreOffice/6.3.3.2$Windows_X86_64 LibreOffice_project/a64200df03143b798afd1ec74a12ab50359878ed</Application>
  <Pages>1</Pages>
  <Words>150</Words>
  <Characters>966</Characters>
  <CharactersWithSpaces>1274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2022-11-15T09:15:58Z</cp:lastPrinted>
  <dcterms:modified xsi:type="dcterms:W3CDTF">2022-11-18T10:35:38Z</dcterms:modified>
  <cp:revision>46</cp:revision>
  <dc:subject/>
  <dc:title/>
</cp:coreProperties>
</file>