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8pt;height:59.4pt" o:ole="">
            <v:imagedata r:id="rId3" o:title=""/>
          </v:shape>
          <o:OLEObject Type="Embed" ProgID="PBrush" ShapeID="ole_rId2" DrawAspect="Content" ObjectID="_88957752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jc w:val="center"/>
        <w:rPr/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виконання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договірних зобов’язань</w:t>
      </w:r>
    </w:p>
    <w:p>
      <w:pPr>
        <w:pStyle w:val="HTML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ab/>
        <w:t>Керуючись ст.ст. 25, 26 Закону України «Про місцеве самоврядування в Україні</w:t>
      </w:r>
      <w:bookmarkStart w:id="0" w:name="__DdeLink__29_2266260983"/>
      <w:r>
        <w:rPr>
          <w:rFonts w:cs="Times New Roman" w:ascii="Times New Roman" w:hAnsi="Times New Roman"/>
          <w:spacing w:val="-1"/>
          <w:sz w:val="28"/>
          <w:szCs w:val="28"/>
        </w:rPr>
        <w:t>»</w:t>
      </w:r>
      <w:bookmarkEnd w:id="0"/>
      <w:r>
        <w:rPr>
          <w:rFonts w:cs="Times New Roman" w:ascii="Times New Roman" w:hAnsi="Times New Roman"/>
          <w:spacing w:val="-1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  <w:lang w:eastAsia="uk-UA" w:bidi="uk-UA"/>
        </w:rPr>
        <w:t xml:space="preserve">рішенням Луцької міської ради від 17.12.2020 № 1/20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 w:bidi="uk-UA"/>
        </w:rPr>
        <w:t>«</w:t>
      </w:r>
      <w:r>
        <w:rPr>
          <w:rFonts w:cs="Times New Roman" w:ascii="Times New Roman" w:hAnsi="Times New Roman"/>
          <w:color w:val="000000"/>
          <w:sz w:val="28"/>
          <w:szCs w:val="28"/>
          <w:lang w:eastAsia="uk-UA" w:bidi="uk-UA"/>
        </w:rPr>
        <w:t>Про реорганізацію сільських рад шляхом приєднання до Луцької міської ради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 w:bidi="uk-UA"/>
        </w:rPr>
        <w:t>»</w:t>
      </w:r>
      <w:r>
        <w:rPr>
          <w:rFonts w:cs="Times New Roman" w:ascii="Times New Roman" w:hAnsi="Times New Roman"/>
          <w:spacing w:val="-1"/>
          <w:sz w:val="28"/>
          <w:szCs w:val="28"/>
        </w:rPr>
        <w:t>, враховуючи рішення Господарського суду Волинської області від 14.06.2021 по справі № 903/643/21 та рішення Господарського суду Волинської області від 14.06.202</w:t>
      </w:r>
      <w:r>
        <w:rPr>
          <w:rFonts w:cs="Times New Roman" w:ascii="Times New Roman" w:hAnsi="Times New Roman"/>
          <w:spacing w:val="-1"/>
          <w:sz w:val="28"/>
          <w:szCs w:val="28"/>
        </w:rPr>
        <w:t>1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 по справі № 903/682/21, міська рада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  <w:t>ВИРІШИЛА:</w:t>
      </w:r>
    </w:p>
    <w:p>
      <w:pPr>
        <w:pStyle w:val="HTML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ind w:firstLine="567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>1. Зобов’язати департамент житлово-комунального господарства  оплатити виконані роботи ПП «МВМ Шляхбуд» відповідно до:</w:t>
      </w:r>
    </w:p>
    <w:p>
      <w:pPr>
        <w:pStyle w:val="HTML"/>
        <w:ind w:firstLine="567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>рішення   Господарського суду Волинської області від 14.06.2022 по справі № 903/643/21 у розмірі 1 394 170 грн 00 коп. щодо капітального ремонту проїзної частини по вулиці Шевченка від будинку № 25б до будинку № 47 у селі Забороль Луцького району Волинської області згідно договору про закупівлю робіт від 05.10.2020 № 10;</w:t>
      </w:r>
    </w:p>
    <w:p>
      <w:pPr>
        <w:pStyle w:val="HTML"/>
        <w:ind w:firstLine="567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 xml:space="preserve">рішення   Господарського суду Волинської області від 14.06.2022 по справі № 903/682/21  у розмірі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469 300 грн 40 коп. щодо </w:t>
      </w:r>
      <w:r>
        <w:rPr>
          <w:rFonts w:cs="Times New Roman" w:ascii="Times New Roman" w:hAnsi="Times New Roman"/>
          <w:spacing w:val="-1"/>
          <w:sz w:val="28"/>
          <w:szCs w:val="28"/>
        </w:rPr>
        <w:t>поточного середнього ремонту вулиці Будівельна в селі Великий Омеляник Луцького району Волинської області згідно договору про закупівлю робіт від 26.11.2020 № 16.</w:t>
      </w:r>
    </w:p>
    <w:p>
      <w:pPr>
        <w:pStyle w:val="HTML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  <w:t>2. Доручити департаменту житлово-комунального господарства здійснювати контроль за станом дорожнього покриття протягом гарантійного терміну по договору про закупівлю робіт з капітального ремонту проїзної частини по вулиці Шевченка від будинку № 25б до будинку № 47 у селі Забороль Луцького району Волинської області від 05.10.2020 № 10 та договору про закупівлю робіт з поточного середнього ремонту вулиці Будівельна в селі Великий Омеляник Луцького району Волинської області          від 26.11.2020 № 16, укладених між Заборольською сільською радою та                ПП «МВМ Шляхбуд»</w:t>
      </w:r>
      <w:bookmarkStart w:id="1" w:name="_GoBack"/>
      <w:bookmarkEnd w:id="1"/>
      <w:r>
        <w:rPr>
          <w:rFonts w:cs="Times New Roman" w:ascii="Times New Roman" w:hAnsi="Times New Roman"/>
          <w:spacing w:val="-1"/>
          <w:sz w:val="28"/>
          <w:szCs w:val="28"/>
        </w:rPr>
        <w:t>.</w:t>
      </w:r>
    </w:p>
    <w:p>
      <w:pPr>
        <w:pStyle w:val="HTML"/>
        <w:ind w:firstLine="567"/>
        <w:jc w:val="both"/>
        <w:rPr/>
      </w:pPr>
      <w:r>
        <w:rPr>
          <w:rFonts w:cs="Times New Roman" w:ascii="Times New Roman" w:hAnsi="Times New Roman"/>
          <w:spacing w:val="-1"/>
          <w:sz w:val="28"/>
          <w:szCs w:val="28"/>
        </w:rPr>
        <w:t>3. Контроль за виконанням рішення покласти на секретаря міської ради Ю</w:t>
      </w:r>
      <w:r>
        <w:rPr>
          <w:rFonts w:cs="Times New Roman" w:ascii="Times New Roman" w:hAnsi="Times New Roman"/>
          <w:spacing w:val="-1"/>
          <w:sz w:val="28"/>
          <w:szCs w:val="28"/>
        </w:rPr>
        <w:t xml:space="preserve">рія </w:t>
      </w:r>
      <w:r>
        <w:rPr>
          <w:rFonts w:cs="Times New Roman" w:ascii="Times New Roman" w:hAnsi="Times New Roman"/>
          <w:spacing w:val="-1"/>
          <w:sz w:val="28"/>
          <w:szCs w:val="28"/>
        </w:rPr>
        <w:t>Безпятка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  <w:tab/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</w:r>
    </w:p>
    <w:p>
      <w:pPr>
        <w:pStyle w:val="HTML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cs="Times New Roman" w:ascii="Times New Roman" w:hAnsi="Times New Roman"/>
          <w:spacing w:val="-1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HTML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HTML"/>
        <w:rPr/>
      </w:pPr>
      <w:r>
        <w:rPr>
          <w:rFonts w:cs="Times New Roman" w:ascii="Times New Roman" w:hAnsi="Times New Roman"/>
          <w:sz w:val="24"/>
          <w:szCs w:val="24"/>
        </w:rPr>
        <w:t>Юрченко 777 987</w:t>
      </w:r>
    </w:p>
    <w:sectPr>
      <w:type w:val="nextPage"/>
      <w:pgSz w:w="11906" w:h="16838"/>
      <w:pgMar w:left="199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4" w:customStyle="1">
    <w:name w:val="Текст у виносці Знак"/>
    <w:basedOn w:val="DefaultParagraphFont"/>
    <w:link w:val="a7"/>
    <w:uiPriority w:val="99"/>
    <w:semiHidden/>
    <w:qFormat/>
    <w:rsid w:val="009d31e0"/>
    <w:rPr>
      <w:rFonts w:ascii="Segoe UI" w:hAnsi="Segoe UI" w:eastAsia="Times New Roman" w:cs="Segoe UI"/>
      <w:sz w:val="18"/>
      <w:szCs w:val="18"/>
      <w:lang w:eastAsia="ru-RU"/>
    </w:rPr>
  </w:style>
  <w:style w:type="paragraph" w:styleId="Style15" w:customStyle="1">
    <w:name w:val="Заголовок"/>
    <w:basedOn w:val="Normal"/>
    <w:next w:val="Style16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c7405a"/>
    <w:pPr>
      <w:spacing w:lineRule="auto" w:line="276" w:before="0" w:after="140"/>
    </w:pPr>
    <w:rPr/>
  </w:style>
  <w:style w:type="paragraph" w:styleId="Style17">
    <w:name w:val="List"/>
    <w:basedOn w:val="Style16"/>
    <w:rsid w:val="00c7405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9d31e0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Application>LibreOffice/6.3.4.2$Windows_X86_64 LibreOffice_project/60da17e045e08f1793c57c00ba83cdfce946d0aa</Application>
  <Pages>2</Pages>
  <Words>294</Words>
  <Characters>1824</Characters>
  <CharactersWithSpaces>2296</CharactersWithSpaces>
  <Paragraphs>15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2022-08-04T12:00:36Z</cp:lastPrinted>
  <dcterms:modified xsi:type="dcterms:W3CDTF">2022-11-11T14:01:32Z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