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52D21E" w14:textId="77777777" w:rsidR="00887EFF" w:rsidRDefault="00887EFF">
      <w:pPr>
        <w:jc w:val="center"/>
        <w:rPr>
          <w:sz w:val="16"/>
          <w:szCs w:val="16"/>
        </w:rPr>
      </w:pPr>
      <w:r>
        <w:object w:dxaOrig="3096" w:dyaOrig="3281" w14:anchorId="58DDF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30121663" r:id="rId6"/>
        </w:object>
      </w:r>
    </w:p>
    <w:p w14:paraId="1F53B579" w14:textId="77777777" w:rsidR="00887EFF" w:rsidRDefault="00887EFF">
      <w:pPr>
        <w:jc w:val="center"/>
        <w:rPr>
          <w:sz w:val="16"/>
          <w:szCs w:val="16"/>
        </w:rPr>
      </w:pPr>
    </w:p>
    <w:p w14:paraId="69659E00" w14:textId="77777777" w:rsidR="00887EFF" w:rsidRDefault="00887EFF">
      <w:pPr>
        <w:pStyle w:val="1"/>
      </w:pPr>
      <w:r>
        <w:rPr>
          <w:sz w:val="28"/>
          <w:szCs w:val="28"/>
        </w:rPr>
        <w:t>ЛУЦЬКА  МІСЬКА  РАДА</w:t>
      </w:r>
    </w:p>
    <w:p w14:paraId="7A6B44EE" w14:textId="77777777" w:rsidR="00887EFF" w:rsidRDefault="00887EFF">
      <w:pPr>
        <w:rPr>
          <w:sz w:val="20"/>
          <w:szCs w:val="20"/>
        </w:rPr>
      </w:pPr>
    </w:p>
    <w:p w14:paraId="004063FD" w14:textId="77777777" w:rsidR="00887EFF" w:rsidRDefault="00887EF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1488866" w14:textId="77777777" w:rsidR="00887EFF" w:rsidRDefault="00887EFF">
      <w:pPr>
        <w:jc w:val="center"/>
        <w:rPr>
          <w:b/>
          <w:bCs w:val="0"/>
          <w:sz w:val="40"/>
          <w:szCs w:val="40"/>
        </w:rPr>
      </w:pPr>
    </w:p>
    <w:p w14:paraId="16A58055" w14:textId="77777777" w:rsidR="00887EFF" w:rsidRDefault="00887EF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4944043" w14:textId="4DEFF8C5" w:rsidR="00887EFF" w:rsidRDefault="00887EFF" w:rsidP="00D36F7E">
      <w:pPr>
        <w:shd w:val="clear" w:color="auto" w:fill="FFFFFF"/>
        <w:ind w:right="14"/>
        <w:jc w:val="right"/>
      </w:pPr>
    </w:p>
    <w:p w14:paraId="12D550EB" w14:textId="5FB40A8E" w:rsidR="00D36F7E" w:rsidRDefault="00106A2B" w:rsidP="00106A2B">
      <w:pPr>
        <w:shd w:val="clear" w:color="auto" w:fill="FFFFFF"/>
        <w:ind w:right="5102"/>
        <w:jc w:val="both"/>
      </w:pPr>
      <w:r>
        <w:rPr>
          <w:szCs w:val="28"/>
        </w:rPr>
        <w:t>Пр</w:t>
      </w:r>
      <w:r w:rsidRPr="004858D3">
        <w:rPr>
          <w:szCs w:val="28"/>
        </w:rPr>
        <w:t xml:space="preserve">о внесення змін до </w:t>
      </w:r>
      <w:r w:rsidR="00E74724">
        <w:rPr>
          <w:szCs w:val="28"/>
        </w:rPr>
        <w:t>П</w:t>
      </w:r>
      <w:r w:rsidRPr="004858D3">
        <w:rPr>
          <w:szCs w:val="28"/>
        </w:rPr>
        <w:t xml:space="preserve">рограми «Впровадження транскордонного </w:t>
      </w:r>
      <w:proofErr w:type="spellStart"/>
      <w:r w:rsidRPr="004858D3">
        <w:rPr>
          <w:szCs w:val="28"/>
        </w:rPr>
        <w:t>проєкту</w:t>
      </w:r>
      <w:proofErr w:type="spellEnd"/>
      <w:r w:rsidRPr="004858D3">
        <w:rPr>
          <w:szCs w:val="28"/>
        </w:rPr>
        <w:t xml:space="preserve"> “Нове життя старого міста: </w:t>
      </w:r>
      <w:proofErr w:type="spellStart"/>
      <w:r w:rsidRPr="004858D3">
        <w:rPr>
          <w:szCs w:val="28"/>
        </w:rPr>
        <w:t>ревіталізація</w:t>
      </w:r>
      <w:proofErr w:type="spellEnd"/>
      <w:r w:rsidRPr="004858D3">
        <w:rPr>
          <w:szCs w:val="28"/>
        </w:rPr>
        <w:t xml:space="preserve"> пам'яток історико-культурної спадщини Любліна і Луцька”»</w:t>
      </w:r>
      <w:r>
        <w:rPr>
          <w:szCs w:val="28"/>
        </w:rPr>
        <w:t xml:space="preserve"> та</w:t>
      </w:r>
      <w:r w:rsidRPr="004858D3">
        <w:rPr>
          <w:szCs w:val="28"/>
        </w:rPr>
        <w:t xml:space="preserve"> продовження терміну </w:t>
      </w:r>
      <w:r>
        <w:rPr>
          <w:szCs w:val="28"/>
        </w:rPr>
        <w:t xml:space="preserve">її </w:t>
      </w:r>
      <w:r w:rsidRPr="004858D3">
        <w:rPr>
          <w:szCs w:val="28"/>
        </w:rPr>
        <w:t>дії на 2023 рік</w:t>
      </w:r>
    </w:p>
    <w:p w14:paraId="62CF1CB0" w14:textId="79C40F4D" w:rsidR="00887EFF" w:rsidRPr="00DF4BC9" w:rsidRDefault="00887EFF" w:rsidP="00D36F7E">
      <w:pPr>
        <w:shd w:val="clear" w:color="auto" w:fill="FFFFFF"/>
        <w:tabs>
          <w:tab w:val="left" w:pos="100"/>
        </w:tabs>
        <w:ind w:right="14"/>
        <w:jc w:val="both"/>
        <w:rPr>
          <w:sz w:val="16"/>
          <w:szCs w:val="16"/>
        </w:rPr>
      </w:pPr>
    </w:p>
    <w:p w14:paraId="718BFB39" w14:textId="77777777" w:rsidR="00106A2B" w:rsidRPr="00DF4BC9" w:rsidRDefault="00106A2B" w:rsidP="00D36F7E">
      <w:pPr>
        <w:shd w:val="clear" w:color="auto" w:fill="FFFFFF"/>
        <w:tabs>
          <w:tab w:val="left" w:pos="100"/>
        </w:tabs>
        <w:ind w:right="14"/>
        <w:jc w:val="both"/>
        <w:rPr>
          <w:sz w:val="16"/>
          <w:szCs w:val="16"/>
        </w:rPr>
      </w:pPr>
    </w:p>
    <w:p w14:paraId="3E8C7630" w14:textId="578B6F3B" w:rsidR="00887EFF" w:rsidRDefault="00887EFF" w:rsidP="0060540D">
      <w:pPr>
        <w:pStyle w:val="a5"/>
        <w:spacing w:after="0"/>
        <w:ind w:firstLine="567"/>
        <w:jc w:val="both"/>
      </w:pPr>
      <w:r>
        <w:rPr>
          <w:color w:val="000000"/>
          <w:szCs w:val="28"/>
          <w:lang w:eastAsia="uk-UA"/>
        </w:rPr>
        <w:t>Керуючись Законами України «Про місцеве самоврядування в Україні»,</w:t>
      </w:r>
      <w:r w:rsidR="0060540D">
        <w:rPr>
          <w:color w:val="000000"/>
          <w:szCs w:val="28"/>
          <w:lang w:eastAsia="uk-UA"/>
        </w:rPr>
        <w:t xml:space="preserve"> </w:t>
      </w:r>
      <w:r>
        <w:rPr>
          <w:spacing w:val="-2"/>
          <w:szCs w:val="28"/>
        </w:rPr>
        <w:t>«Про добровільне об’єднання територіальних громад»</w:t>
      </w:r>
      <w:r>
        <w:rPr>
          <w:color w:val="000000"/>
          <w:spacing w:val="-2"/>
          <w:szCs w:val="28"/>
          <w:lang w:eastAsia="uk-UA"/>
        </w:rPr>
        <w:t>, «Про охорону культурної спадщини», постановою Кабінету Міністрів України «Про створення єдиної системи залучення, використання та моніторингу міжнародної технічної допомоги»,</w:t>
      </w:r>
      <w:r>
        <w:rPr>
          <w:spacing w:val="-2"/>
          <w:szCs w:val="28"/>
        </w:rPr>
        <w:t xml:space="preserve"> рішенням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Луцька»,</w:t>
      </w:r>
      <w:r>
        <w:rPr>
          <w:color w:val="000000"/>
          <w:szCs w:val="28"/>
          <w:lang w:eastAsia="uk-UA"/>
        </w:rPr>
        <w:t xml:space="preserve"> міська рада</w:t>
      </w:r>
    </w:p>
    <w:p w14:paraId="2D9ED8A5" w14:textId="77777777" w:rsidR="00887EFF" w:rsidRPr="00DF4BC9" w:rsidRDefault="00887EFF">
      <w:pPr>
        <w:pStyle w:val="a5"/>
        <w:spacing w:after="0"/>
        <w:ind w:firstLine="709"/>
        <w:jc w:val="both"/>
        <w:rPr>
          <w:color w:val="000000"/>
          <w:sz w:val="16"/>
          <w:szCs w:val="16"/>
          <w:lang w:eastAsia="uk-UA"/>
        </w:rPr>
      </w:pPr>
    </w:p>
    <w:p w14:paraId="41E9F72D" w14:textId="77777777" w:rsidR="00887EFF" w:rsidRDefault="00887EFF">
      <w:pPr>
        <w:pStyle w:val="a5"/>
        <w:spacing w:after="0"/>
        <w:jc w:val="both"/>
      </w:pPr>
      <w:r>
        <w:rPr>
          <w:color w:val="000000"/>
          <w:szCs w:val="28"/>
        </w:rPr>
        <w:t>ВИРІШИЛА:</w:t>
      </w:r>
    </w:p>
    <w:p w14:paraId="47BC4CE4" w14:textId="77777777" w:rsidR="00887EFF" w:rsidRPr="00DF4BC9" w:rsidRDefault="00887EFF">
      <w:pPr>
        <w:pStyle w:val="a5"/>
        <w:spacing w:after="0"/>
        <w:jc w:val="both"/>
        <w:rPr>
          <w:color w:val="000000"/>
          <w:sz w:val="16"/>
          <w:szCs w:val="16"/>
        </w:rPr>
      </w:pPr>
    </w:p>
    <w:p w14:paraId="1DDEB4FA" w14:textId="7BBFAB73" w:rsidR="00887EFF" w:rsidRDefault="00887EFF" w:rsidP="008E5F2B">
      <w:pPr>
        <w:pStyle w:val="a5"/>
        <w:spacing w:after="0"/>
        <w:ind w:firstLine="567"/>
        <w:jc w:val="both"/>
      </w:pPr>
      <w:r>
        <w:rPr>
          <w:bCs w:val="0"/>
          <w:color w:val="000000"/>
          <w:spacing w:val="-1"/>
          <w:szCs w:val="28"/>
          <w:lang w:eastAsia="uk-UA"/>
        </w:rPr>
        <w:t>1</w:t>
      </w:r>
      <w:r w:rsidR="00535FD7">
        <w:rPr>
          <w:bCs w:val="0"/>
          <w:color w:val="000000"/>
          <w:spacing w:val="-1"/>
          <w:szCs w:val="28"/>
          <w:lang w:eastAsia="uk-UA"/>
        </w:rPr>
        <w:t>.</w:t>
      </w:r>
      <w:r w:rsidR="00BF42FB">
        <w:t> </w:t>
      </w:r>
      <w:r w:rsidR="00535FD7">
        <w:t>В</w:t>
      </w:r>
      <w:r w:rsidR="009F060E">
        <w:t xml:space="preserve">нести зміни </w:t>
      </w:r>
      <w:r>
        <w:rPr>
          <w:bCs w:val="0"/>
          <w:color w:val="000000"/>
          <w:spacing w:val="-1"/>
          <w:szCs w:val="28"/>
          <w:lang w:eastAsia="uk-UA"/>
        </w:rPr>
        <w:t xml:space="preserve">до </w:t>
      </w:r>
      <w:r w:rsidR="00E74724">
        <w:rPr>
          <w:bCs w:val="0"/>
          <w:color w:val="000000"/>
          <w:spacing w:val="-1"/>
          <w:szCs w:val="28"/>
          <w:lang w:eastAsia="uk-UA"/>
        </w:rPr>
        <w:t>П</w:t>
      </w:r>
      <w:r>
        <w:rPr>
          <w:bCs w:val="0"/>
          <w:color w:val="000000"/>
          <w:spacing w:val="-1"/>
          <w:szCs w:val="28"/>
          <w:lang w:eastAsia="uk-UA"/>
        </w:rPr>
        <w:t xml:space="preserve">рограми «Впровадження транскордонного </w:t>
      </w:r>
      <w:proofErr w:type="spellStart"/>
      <w:r>
        <w:rPr>
          <w:bCs w:val="0"/>
          <w:color w:val="000000"/>
          <w:spacing w:val="-1"/>
          <w:szCs w:val="28"/>
          <w:lang w:eastAsia="uk-UA"/>
        </w:rPr>
        <w:t>проєкту</w:t>
      </w:r>
      <w:proofErr w:type="spellEnd"/>
      <w:r>
        <w:rPr>
          <w:bCs w:val="0"/>
          <w:color w:val="000000"/>
          <w:spacing w:val="-1"/>
          <w:szCs w:val="28"/>
          <w:lang w:eastAsia="uk-UA"/>
        </w:rPr>
        <w:t xml:space="preserve"> “Нове життя старого міста: </w:t>
      </w:r>
      <w:proofErr w:type="spellStart"/>
      <w:r>
        <w:rPr>
          <w:bCs w:val="0"/>
          <w:color w:val="000000"/>
          <w:spacing w:val="-1"/>
          <w:szCs w:val="28"/>
          <w:lang w:eastAsia="uk-UA"/>
        </w:rPr>
        <w:t>ревіталізація</w:t>
      </w:r>
      <w:proofErr w:type="spellEnd"/>
      <w:r>
        <w:rPr>
          <w:bCs w:val="0"/>
          <w:color w:val="000000"/>
          <w:spacing w:val="-1"/>
          <w:szCs w:val="28"/>
          <w:lang w:eastAsia="uk-UA"/>
        </w:rPr>
        <w:t xml:space="preserve"> пам'яток історико-культурної спадщини Любліна і Луцька”, затвердженої рішенням міської </w:t>
      </w:r>
      <w:r>
        <w:rPr>
          <w:color w:val="000000"/>
          <w:spacing w:val="-1"/>
          <w:szCs w:val="28"/>
        </w:rPr>
        <w:t xml:space="preserve">ради </w:t>
      </w:r>
      <w:r>
        <w:rPr>
          <w:bCs w:val="0"/>
          <w:color w:val="000000"/>
          <w:spacing w:val="-1"/>
          <w:szCs w:val="28"/>
        </w:rPr>
        <w:t>від 25.0</w:t>
      </w:r>
      <w:r>
        <w:rPr>
          <w:bCs w:val="0"/>
          <w:color w:val="000000"/>
          <w:szCs w:val="28"/>
          <w:lang w:eastAsia="uk-UA"/>
        </w:rPr>
        <w:t>7.2018 №44/37, зі змінами</w:t>
      </w:r>
      <w:r>
        <w:rPr>
          <w:bCs w:val="0"/>
          <w:color w:val="000000"/>
          <w:spacing w:val="-1"/>
          <w:szCs w:val="28"/>
          <w:lang w:eastAsia="uk-UA"/>
        </w:rPr>
        <w:t xml:space="preserve"> (далі </w:t>
      </w:r>
      <w:r w:rsidR="00AC0D94">
        <w:rPr>
          <w:bCs w:val="0"/>
          <w:color w:val="000000"/>
          <w:spacing w:val="-1"/>
          <w:szCs w:val="28"/>
          <w:lang w:eastAsia="uk-UA"/>
        </w:rPr>
        <w:t>–</w:t>
      </w:r>
      <w:r>
        <w:rPr>
          <w:bCs w:val="0"/>
          <w:color w:val="000000"/>
          <w:spacing w:val="-1"/>
          <w:szCs w:val="28"/>
          <w:lang w:eastAsia="uk-UA"/>
        </w:rPr>
        <w:t xml:space="preserve"> </w:t>
      </w:r>
      <w:r w:rsidR="00E81325">
        <w:rPr>
          <w:bCs w:val="0"/>
          <w:color w:val="000000"/>
          <w:spacing w:val="-1"/>
          <w:szCs w:val="28"/>
          <w:lang w:eastAsia="uk-UA"/>
        </w:rPr>
        <w:t>П</w:t>
      </w:r>
      <w:r>
        <w:rPr>
          <w:bCs w:val="0"/>
          <w:color w:val="000000"/>
          <w:spacing w:val="-1"/>
          <w:szCs w:val="28"/>
          <w:lang w:eastAsia="uk-UA"/>
        </w:rPr>
        <w:t xml:space="preserve">рограма), виклавши </w:t>
      </w:r>
      <w:r w:rsidR="004E7263">
        <w:rPr>
          <w:bCs w:val="0"/>
          <w:color w:val="000000"/>
          <w:spacing w:val="-1"/>
          <w:szCs w:val="28"/>
          <w:lang w:eastAsia="uk-UA"/>
        </w:rPr>
        <w:t>п</w:t>
      </w:r>
      <w:r>
        <w:rPr>
          <w:bCs w:val="0"/>
          <w:color w:val="000000"/>
          <w:spacing w:val="-1"/>
          <w:szCs w:val="28"/>
          <w:lang w:eastAsia="uk-UA"/>
        </w:rPr>
        <w:t xml:space="preserve">аспорт </w:t>
      </w:r>
      <w:r w:rsidR="00E81325">
        <w:rPr>
          <w:bCs w:val="0"/>
          <w:color w:val="000000"/>
          <w:spacing w:val="-1"/>
          <w:szCs w:val="28"/>
          <w:lang w:eastAsia="uk-UA"/>
        </w:rPr>
        <w:t>П</w:t>
      </w:r>
      <w:r>
        <w:rPr>
          <w:bCs w:val="0"/>
          <w:color w:val="000000"/>
          <w:spacing w:val="-1"/>
          <w:szCs w:val="28"/>
          <w:lang w:eastAsia="uk-UA"/>
        </w:rPr>
        <w:t xml:space="preserve">рограми, </w:t>
      </w:r>
      <w:r w:rsidR="00470227">
        <w:rPr>
          <w:bCs w:val="0"/>
          <w:color w:val="000000"/>
          <w:spacing w:val="-1"/>
          <w:szCs w:val="28"/>
          <w:lang w:eastAsia="uk-UA"/>
        </w:rPr>
        <w:t xml:space="preserve">розділ 3 </w:t>
      </w:r>
      <w:r w:rsidR="00E81325">
        <w:rPr>
          <w:bCs w:val="0"/>
          <w:color w:val="000000"/>
          <w:spacing w:val="-1"/>
          <w:szCs w:val="28"/>
          <w:lang w:eastAsia="uk-UA"/>
        </w:rPr>
        <w:t>П</w:t>
      </w:r>
      <w:r w:rsidR="00470227">
        <w:rPr>
          <w:bCs w:val="0"/>
          <w:color w:val="000000"/>
          <w:spacing w:val="-1"/>
          <w:szCs w:val="28"/>
          <w:lang w:eastAsia="uk-UA"/>
        </w:rPr>
        <w:t xml:space="preserve">рограми, </w:t>
      </w:r>
      <w:r w:rsidR="004E7263">
        <w:rPr>
          <w:bCs w:val="0"/>
          <w:color w:val="000000"/>
          <w:spacing w:val="-1"/>
          <w:szCs w:val="28"/>
          <w:lang w:eastAsia="uk-UA"/>
        </w:rPr>
        <w:t>д</w:t>
      </w:r>
      <w:r w:rsidR="005D36BE">
        <w:rPr>
          <w:bCs w:val="0"/>
          <w:color w:val="000000"/>
          <w:spacing w:val="-1"/>
          <w:szCs w:val="28"/>
          <w:lang w:eastAsia="uk-UA"/>
        </w:rPr>
        <w:t>одаток 1 та</w:t>
      </w:r>
      <w:bookmarkStart w:id="0" w:name="_GoBack"/>
      <w:bookmarkEnd w:id="0"/>
      <w:r>
        <w:rPr>
          <w:bCs w:val="0"/>
          <w:color w:val="000000"/>
          <w:spacing w:val="-1"/>
          <w:szCs w:val="28"/>
          <w:lang w:eastAsia="uk-UA"/>
        </w:rPr>
        <w:t xml:space="preserve"> </w:t>
      </w:r>
      <w:r w:rsidR="004E7263">
        <w:rPr>
          <w:bCs w:val="0"/>
          <w:color w:val="000000"/>
          <w:spacing w:val="-1"/>
          <w:szCs w:val="28"/>
          <w:lang w:eastAsia="uk-UA"/>
        </w:rPr>
        <w:t>д</w:t>
      </w:r>
      <w:r>
        <w:rPr>
          <w:bCs w:val="0"/>
          <w:color w:val="000000"/>
          <w:spacing w:val="-1"/>
          <w:szCs w:val="28"/>
          <w:lang w:eastAsia="uk-UA"/>
        </w:rPr>
        <w:t xml:space="preserve">одаток 2 до </w:t>
      </w:r>
      <w:r w:rsidR="00E81325">
        <w:rPr>
          <w:bCs w:val="0"/>
          <w:color w:val="000000"/>
          <w:spacing w:val="-1"/>
          <w:szCs w:val="28"/>
          <w:lang w:eastAsia="uk-UA"/>
        </w:rPr>
        <w:t>П</w:t>
      </w:r>
      <w:r>
        <w:rPr>
          <w:bCs w:val="0"/>
          <w:color w:val="000000"/>
          <w:spacing w:val="-1"/>
          <w:szCs w:val="28"/>
          <w:lang w:eastAsia="uk-UA"/>
        </w:rPr>
        <w:t>рограми у новій редакції</w:t>
      </w:r>
      <w:r>
        <w:rPr>
          <w:bCs w:val="0"/>
          <w:color w:val="5C6266"/>
          <w:spacing w:val="-1"/>
          <w:szCs w:val="28"/>
          <w:lang w:eastAsia="uk-UA"/>
        </w:rPr>
        <w:t xml:space="preserve"> </w:t>
      </w:r>
      <w:r>
        <w:rPr>
          <w:bCs w:val="0"/>
          <w:color w:val="000000"/>
          <w:spacing w:val="-1"/>
          <w:szCs w:val="28"/>
          <w:lang w:eastAsia="uk-UA"/>
        </w:rPr>
        <w:t>(дода</w:t>
      </w:r>
      <w:r w:rsidR="00152E23">
        <w:rPr>
          <w:bCs w:val="0"/>
          <w:color w:val="000000"/>
          <w:spacing w:val="-1"/>
          <w:szCs w:val="28"/>
          <w:lang w:eastAsia="uk-UA"/>
        </w:rPr>
        <w:t>ю</w:t>
      </w:r>
      <w:r w:rsidR="00EE453B">
        <w:rPr>
          <w:bCs w:val="0"/>
          <w:color w:val="000000"/>
          <w:spacing w:val="-1"/>
          <w:szCs w:val="28"/>
          <w:lang w:eastAsia="uk-UA"/>
        </w:rPr>
        <w:t>ться</w:t>
      </w:r>
      <w:r>
        <w:rPr>
          <w:bCs w:val="0"/>
          <w:color w:val="000000"/>
          <w:spacing w:val="-1"/>
          <w:szCs w:val="28"/>
          <w:lang w:eastAsia="uk-UA"/>
        </w:rPr>
        <w:t>)</w:t>
      </w:r>
      <w:r w:rsidR="00535FD7">
        <w:rPr>
          <w:bCs w:val="0"/>
          <w:color w:val="000000"/>
          <w:spacing w:val="-1"/>
          <w:szCs w:val="28"/>
          <w:lang w:eastAsia="uk-UA"/>
        </w:rPr>
        <w:t xml:space="preserve"> та п</w:t>
      </w:r>
      <w:r w:rsidR="00535FD7">
        <w:t xml:space="preserve">родовжити термін дії </w:t>
      </w:r>
      <w:r w:rsidR="00E81325">
        <w:t>П</w:t>
      </w:r>
      <w:r w:rsidR="00962FB3">
        <w:t xml:space="preserve">рограми </w:t>
      </w:r>
      <w:r w:rsidR="00535FD7">
        <w:t>на 2023 рік</w:t>
      </w:r>
      <w:r>
        <w:rPr>
          <w:bCs w:val="0"/>
          <w:color w:val="000000"/>
          <w:spacing w:val="-1"/>
          <w:szCs w:val="28"/>
          <w:lang w:eastAsia="uk-UA"/>
        </w:rPr>
        <w:t>.</w:t>
      </w:r>
    </w:p>
    <w:p w14:paraId="47C5DDE4" w14:textId="44410287" w:rsidR="00414FE5" w:rsidRDefault="00414FE5" w:rsidP="00DF4BC9">
      <w:pPr>
        <w:pStyle w:val="a5"/>
        <w:spacing w:after="0"/>
        <w:ind w:firstLine="567"/>
        <w:jc w:val="both"/>
      </w:pPr>
      <w:r>
        <w:rPr>
          <w:bCs w:val="0"/>
          <w:color w:val="222222"/>
          <w:spacing w:val="-1"/>
          <w:szCs w:val="28"/>
          <w:highlight w:val="white"/>
        </w:rPr>
        <w:t>2.</w:t>
      </w:r>
      <w:r w:rsidR="00DF4BC9">
        <w:rPr>
          <w:bCs w:val="0"/>
          <w:color w:val="222222"/>
          <w:spacing w:val="-1"/>
          <w:szCs w:val="28"/>
        </w:rPr>
        <w:t> </w:t>
      </w:r>
      <w:r w:rsidR="00535FD7" w:rsidRPr="00687408">
        <w:rPr>
          <w:spacing w:val="-4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535FD7" w:rsidRPr="00687408">
        <w:rPr>
          <w:spacing w:val="-4"/>
          <w:szCs w:val="28"/>
        </w:rPr>
        <w:t>Чебелюк</w:t>
      </w:r>
      <w:proofErr w:type="spellEnd"/>
      <w:r w:rsidR="00535FD7" w:rsidRPr="00687408">
        <w:rPr>
          <w:spacing w:val="-4"/>
          <w:szCs w:val="28"/>
        </w:rPr>
        <w:t xml:space="preserve">, постійну </w:t>
      </w:r>
      <w:r w:rsidR="00535FD7" w:rsidRPr="00687408">
        <w:rPr>
          <w:rStyle w:val="field-content"/>
          <w:spacing w:val="-4"/>
          <w:szCs w:val="28"/>
        </w:rPr>
        <w:t xml:space="preserve"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</w:t>
      </w:r>
      <w:r w:rsidR="00535FD7" w:rsidRPr="00687408">
        <w:rPr>
          <w:szCs w:val="28"/>
        </w:rPr>
        <w:t>постійну комісію міської ради з питань планування соціально-економічного розвитку, бюджету та фінансів.</w:t>
      </w:r>
    </w:p>
    <w:p w14:paraId="0CDE444E" w14:textId="77777777" w:rsidR="00887EFF" w:rsidRPr="00DF4BC9" w:rsidRDefault="00887EFF" w:rsidP="00B06CE8">
      <w:pPr>
        <w:pStyle w:val="a5"/>
        <w:spacing w:after="0"/>
        <w:contextualSpacing/>
        <w:jc w:val="both"/>
        <w:rPr>
          <w:sz w:val="16"/>
          <w:szCs w:val="16"/>
        </w:rPr>
      </w:pPr>
    </w:p>
    <w:p w14:paraId="45EF1AF5" w14:textId="7652E177" w:rsidR="00887EFF" w:rsidRPr="00DF4BC9" w:rsidRDefault="00887EFF" w:rsidP="00B06CE8">
      <w:pPr>
        <w:contextualSpacing/>
        <w:jc w:val="both"/>
        <w:rPr>
          <w:sz w:val="16"/>
          <w:szCs w:val="16"/>
        </w:rPr>
      </w:pPr>
    </w:p>
    <w:p w14:paraId="64A09008" w14:textId="77777777" w:rsidR="00535FD7" w:rsidRPr="00DF4BC9" w:rsidRDefault="00535FD7" w:rsidP="00B06CE8">
      <w:pPr>
        <w:contextualSpacing/>
        <w:jc w:val="both"/>
        <w:rPr>
          <w:sz w:val="16"/>
          <w:szCs w:val="16"/>
        </w:rPr>
      </w:pPr>
    </w:p>
    <w:p w14:paraId="2EE02E98" w14:textId="7EC019AE" w:rsidR="00887EFF" w:rsidRDefault="00851065" w:rsidP="00B06CE8">
      <w:pPr>
        <w:contextualSpacing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A636CD" w14:textId="4591236D" w:rsidR="00B06CE8" w:rsidRPr="00DF4BC9" w:rsidRDefault="00B06CE8" w:rsidP="00B06CE8">
      <w:pPr>
        <w:contextualSpacing/>
        <w:rPr>
          <w:sz w:val="16"/>
          <w:szCs w:val="16"/>
        </w:rPr>
      </w:pPr>
    </w:p>
    <w:p w14:paraId="5431E50D" w14:textId="4BE7932B" w:rsidR="00B06CE8" w:rsidRPr="00B06CE8" w:rsidRDefault="00B06CE8" w:rsidP="00B06CE8">
      <w:pPr>
        <w:contextualSpacing/>
        <w:rPr>
          <w:sz w:val="24"/>
        </w:rPr>
      </w:pPr>
      <w:proofErr w:type="spellStart"/>
      <w:r w:rsidRPr="00B06CE8">
        <w:rPr>
          <w:sz w:val="24"/>
        </w:rPr>
        <w:t>Вінцюк</w:t>
      </w:r>
      <w:proofErr w:type="spellEnd"/>
      <w:r w:rsidRPr="00B06CE8">
        <w:rPr>
          <w:sz w:val="24"/>
        </w:rPr>
        <w:t xml:space="preserve"> 777 995</w:t>
      </w:r>
    </w:p>
    <w:sectPr w:rsidR="00B06CE8" w:rsidRPr="00B06CE8" w:rsidSect="00DF4BC9">
      <w:pgSz w:w="11906" w:h="16838"/>
      <w:pgMar w:top="1134" w:right="567" w:bottom="1418" w:left="1984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Calibri"/>
    <w:charset w:val="01"/>
    <w:family w:val="swiss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0C"/>
    <w:rsid w:val="000158A3"/>
    <w:rsid w:val="00106A2B"/>
    <w:rsid w:val="00152E23"/>
    <w:rsid w:val="003E6E6F"/>
    <w:rsid w:val="00414FE5"/>
    <w:rsid w:val="00470227"/>
    <w:rsid w:val="004E7263"/>
    <w:rsid w:val="00503ABC"/>
    <w:rsid w:val="00535FD7"/>
    <w:rsid w:val="00573C6C"/>
    <w:rsid w:val="005D36BE"/>
    <w:rsid w:val="005F12BA"/>
    <w:rsid w:val="0060540D"/>
    <w:rsid w:val="00836736"/>
    <w:rsid w:val="00851065"/>
    <w:rsid w:val="00887EFF"/>
    <w:rsid w:val="008E5F2B"/>
    <w:rsid w:val="00962FB3"/>
    <w:rsid w:val="009F060E"/>
    <w:rsid w:val="00A30F9B"/>
    <w:rsid w:val="00A60E6D"/>
    <w:rsid w:val="00AC0D94"/>
    <w:rsid w:val="00B06CE8"/>
    <w:rsid w:val="00BF42FB"/>
    <w:rsid w:val="00D36F7E"/>
    <w:rsid w:val="00D5350C"/>
    <w:rsid w:val="00DF4BC9"/>
    <w:rsid w:val="00E076A9"/>
    <w:rsid w:val="00E74724"/>
    <w:rsid w:val="00E81325"/>
    <w:rsid w:val="00EB7D24"/>
    <w:rsid w:val="00EE453B"/>
    <w:rsid w:val="00E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6D033"/>
  <w15:chartTrackingRefBased/>
  <w15:docId w15:val="{2929E25C-49DF-41CA-B999-647DC7AF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Шрифт абзацу за промовчанням1"/>
  </w:style>
  <w:style w:type="character" w:customStyle="1" w:styleId="11">
    <w:name w:val="Основной шрифт абзаца1"/>
  </w:style>
  <w:style w:type="character" w:customStyle="1" w:styleId="a3">
    <w:name w:val="Текст у виносці Знак"/>
    <w:rPr>
      <w:rFonts w:ascii="Segoe UI" w:hAnsi="Segoe UI" w:cs="Segoe UI"/>
      <w:bCs/>
      <w:sz w:val="18"/>
      <w:szCs w:val="18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Ari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customStyle="1" w:styleId="20">
    <w:name w:val="Назва об'єкта2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4"/>
      </w:tabs>
    </w:pPr>
  </w:style>
  <w:style w:type="paragraph" w:styleId="ad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  <w:style w:type="paragraph" w:customStyle="1" w:styleId="af3">
    <w:name w:val="Обычный (веб)"/>
    <w:basedOn w:val="a"/>
    <w:pPr>
      <w:spacing w:before="280" w:after="280"/>
    </w:pPr>
    <w:rPr>
      <w:bCs w:val="0"/>
      <w:sz w:val="24"/>
    </w:rPr>
  </w:style>
  <w:style w:type="character" w:customStyle="1" w:styleId="field-content">
    <w:name w:val="field-content"/>
    <w:rsid w:val="00503A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ЛУЦЬКА  МІСЬКА  РАДА</vt:lpstr>
      <vt:lpstr>    Р І Ш Е Н Н Я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24</cp:revision>
  <cp:lastPrinted>1995-11-21T15:41:00Z</cp:lastPrinted>
  <dcterms:created xsi:type="dcterms:W3CDTF">2022-11-15T07:34:00Z</dcterms:created>
  <dcterms:modified xsi:type="dcterms:W3CDTF">2022-11-16T14:34:00Z</dcterms:modified>
</cp:coreProperties>
</file>