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D547" w14:textId="77777777" w:rsidR="00CF3800" w:rsidRPr="00CF3800" w:rsidRDefault="00CF3800" w:rsidP="00CF3800">
      <w:pPr>
        <w:spacing w:line="100" w:lineRule="atLeast"/>
        <w:ind w:left="5103"/>
        <w:rPr>
          <w:rFonts w:ascii="Times New Roman" w:hAnsi="Times New Roman" w:cs="Times New Roman"/>
          <w:sz w:val="28"/>
        </w:rPr>
      </w:pPr>
    </w:p>
    <w:p w14:paraId="3B69F952" w14:textId="6BA1CAFA" w:rsidR="00FA1E95" w:rsidRPr="00CF3800" w:rsidRDefault="00000000" w:rsidP="00CF3800">
      <w:pPr>
        <w:spacing w:line="100" w:lineRule="atLeast"/>
        <w:ind w:left="5103"/>
        <w:rPr>
          <w:rFonts w:ascii="Times New Roman" w:hAnsi="Times New Roman" w:cs="Times New Roman"/>
          <w:sz w:val="28"/>
        </w:rPr>
      </w:pPr>
      <w:r w:rsidRPr="00CF3800">
        <w:rPr>
          <w:rFonts w:ascii="Times New Roman" w:hAnsi="Times New Roman" w:cs="Times New Roman"/>
          <w:sz w:val="28"/>
        </w:rPr>
        <w:t>Додаток 2</w:t>
      </w:r>
    </w:p>
    <w:p w14:paraId="6B8E93C1" w14:textId="0B78C7C5" w:rsidR="00FA1E95" w:rsidRPr="00CF3800" w:rsidRDefault="00000000" w:rsidP="00CF3800">
      <w:pPr>
        <w:spacing w:line="100" w:lineRule="atLeast"/>
        <w:ind w:left="5103"/>
        <w:rPr>
          <w:rFonts w:ascii="Times New Roman" w:hAnsi="Times New Roman" w:cs="Times New Roman"/>
          <w:sz w:val="28"/>
        </w:rPr>
      </w:pPr>
      <w:r w:rsidRPr="00CF3800">
        <w:rPr>
          <w:rFonts w:ascii="Times New Roman" w:hAnsi="Times New Roman" w:cs="Times New Roman"/>
          <w:sz w:val="28"/>
        </w:rPr>
        <w:t>до розпорядження міського голови</w:t>
      </w:r>
    </w:p>
    <w:p w14:paraId="57C75291" w14:textId="51895953" w:rsidR="00FA1E95" w:rsidRPr="00CF3800" w:rsidRDefault="00000000" w:rsidP="00CF3800">
      <w:pPr>
        <w:spacing w:line="100" w:lineRule="atLeast"/>
        <w:ind w:left="5103"/>
        <w:rPr>
          <w:rFonts w:ascii="Times New Roman" w:hAnsi="Times New Roman" w:cs="Times New Roman"/>
          <w:sz w:val="28"/>
        </w:rPr>
      </w:pPr>
      <w:r w:rsidRPr="00CF3800">
        <w:rPr>
          <w:rFonts w:ascii="Times New Roman" w:hAnsi="Times New Roman" w:cs="Times New Roman"/>
          <w:sz w:val="28"/>
        </w:rPr>
        <w:t>__________</w:t>
      </w:r>
      <w:r w:rsidR="00CF3800" w:rsidRPr="00CF3800">
        <w:rPr>
          <w:rFonts w:ascii="Times New Roman" w:hAnsi="Times New Roman" w:cs="Times New Roman"/>
          <w:sz w:val="28"/>
        </w:rPr>
        <w:t>______</w:t>
      </w:r>
      <w:r w:rsidRPr="00CF3800">
        <w:rPr>
          <w:rFonts w:ascii="Times New Roman" w:hAnsi="Times New Roman" w:cs="Times New Roman"/>
          <w:sz w:val="28"/>
        </w:rPr>
        <w:t>_ №__________</w:t>
      </w:r>
    </w:p>
    <w:p w14:paraId="14B75D78" w14:textId="77777777" w:rsidR="00FA1E95" w:rsidRPr="00CF3800" w:rsidRDefault="00FA1E95">
      <w:pPr>
        <w:spacing w:line="360" w:lineRule="auto"/>
        <w:ind w:left="4820"/>
        <w:rPr>
          <w:rFonts w:ascii="Times New Roman" w:hAnsi="Times New Roman" w:cs="Times New Roman"/>
          <w:bCs/>
        </w:rPr>
      </w:pPr>
    </w:p>
    <w:p w14:paraId="5989816F" w14:textId="77777777" w:rsidR="00FA1E95" w:rsidRPr="00CF3800" w:rsidRDefault="00000000">
      <w:pPr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CF3800">
        <w:rPr>
          <w:rFonts w:ascii="Times New Roman" w:hAnsi="Times New Roman" w:cs="Times New Roman"/>
          <w:b/>
          <w:sz w:val="32"/>
        </w:rPr>
        <w:t>ІНСТРУКЦІЯ</w:t>
      </w:r>
    </w:p>
    <w:p w14:paraId="0B376C0C" w14:textId="77777777" w:rsidR="00FA1E95" w:rsidRPr="00CF3800" w:rsidRDefault="00000000">
      <w:pPr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CF3800">
        <w:rPr>
          <w:rFonts w:ascii="Times New Roman" w:hAnsi="Times New Roman" w:cs="Times New Roman"/>
          <w:b/>
          <w:sz w:val="32"/>
        </w:rPr>
        <w:t>З ОХОРОНИ ПРАЦІ № 14</w:t>
      </w:r>
    </w:p>
    <w:p w14:paraId="6838D156" w14:textId="77777777" w:rsidR="00FA1E95" w:rsidRPr="00CF3800" w:rsidRDefault="00FA1E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3CD4C" w14:textId="61B7C6FC" w:rsidR="00FA1E95" w:rsidRPr="00CF3800" w:rsidRDefault="00000000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C50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="00D27C50" w:rsidRPr="00D27C50">
        <w:rPr>
          <w:rFonts w:ascii="Times New Roman" w:hAnsi="Times New Roman" w:cs="Times New Roman"/>
          <w:b/>
          <w:color w:val="auto"/>
          <w:sz w:val="32"/>
          <w:szCs w:val="32"/>
        </w:rPr>
        <w:t xml:space="preserve">ІД ЧАС </w:t>
      </w:r>
      <w:r w:rsidRPr="00D27C50">
        <w:rPr>
          <w:rFonts w:ascii="Times New Roman" w:hAnsi="Times New Roman" w:cs="Times New Roman"/>
          <w:b/>
          <w:color w:val="auto"/>
          <w:sz w:val="32"/>
          <w:szCs w:val="32"/>
        </w:rPr>
        <w:t>ДИСТАНЦІЙН</w:t>
      </w:r>
      <w:r w:rsidR="00D27C50" w:rsidRPr="00D27C50">
        <w:rPr>
          <w:rFonts w:ascii="Times New Roman" w:hAnsi="Times New Roman" w:cs="Times New Roman"/>
          <w:b/>
          <w:color w:val="auto"/>
          <w:sz w:val="32"/>
          <w:szCs w:val="32"/>
        </w:rPr>
        <w:t>ОЇ</w:t>
      </w:r>
      <w:r w:rsidRPr="00CF3800">
        <w:rPr>
          <w:rFonts w:ascii="Times New Roman" w:hAnsi="Times New Roman" w:cs="Times New Roman"/>
          <w:b/>
          <w:sz w:val="32"/>
          <w:szCs w:val="32"/>
        </w:rPr>
        <w:t xml:space="preserve"> РОБОТ</w:t>
      </w:r>
      <w:r w:rsidR="00D27C50">
        <w:rPr>
          <w:rFonts w:ascii="Times New Roman" w:hAnsi="Times New Roman" w:cs="Times New Roman"/>
          <w:b/>
          <w:sz w:val="32"/>
          <w:szCs w:val="32"/>
        </w:rPr>
        <w:t>И</w:t>
      </w:r>
      <w:r w:rsidRPr="00CF3800">
        <w:rPr>
          <w:rFonts w:ascii="Times New Roman" w:hAnsi="Times New Roman" w:cs="Times New Roman"/>
          <w:b/>
          <w:sz w:val="32"/>
          <w:szCs w:val="32"/>
        </w:rPr>
        <w:t xml:space="preserve"> В УМОВАХ  </w:t>
      </w:r>
    </w:p>
    <w:p w14:paraId="00A7BC86" w14:textId="77777777" w:rsidR="00FA1E95" w:rsidRPr="00CF3800" w:rsidRDefault="00000000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800">
        <w:rPr>
          <w:rFonts w:ascii="Times New Roman" w:hAnsi="Times New Roman" w:cs="Times New Roman"/>
          <w:b/>
          <w:sz w:val="32"/>
          <w:szCs w:val="32"/>
        </w:rPr>
        <w:t>ВОЄННОГО СТАНУ</w:t>
      </w:r>
    </w:p>
    <w:p w14:paraId="3DF800F9" w14:textId="77777777" w:rsidR="00FA1E95" w:rsidRPr="00EC7347" w:rsidRDefault="00FA1E95">
      <w:pPr>
        <w:ind w:firstLine="567"/>
        <w:jc w:val="center"/>
        <w:rPr>
          <w:rFonts w:ascii="Times New Roman" w:hAnsi="Times New Roman" w:cs="Times New Roman"/>
          <w:bCs/>
          <w:sz w:val="28"/>
        </w:rPr>
      </w:pPr>
    </w:p>
    <w:p w14:paraId="6E4A354F" w14:textId="77777777" w:rsidR="00FA1E95" w:rsidRPr="00EC7347" w:rsidRDefault="00FA1E95">
      <w:pPr>
        <w:ind w:firstLine="567"/>
        <w:jc w:val="center"/>
        <w:rPr>
          <w:rFonts w:ascii="Times New Roman" w:hAnsi="Times New Roman" w:cs="Times New Roman"/>
          <w:bCs/>
          <w:sz w:val="28"/>
        </w:rPr>
      </w:pPr>
    </w:p>
    <w:p w14:paraId="2FEC0FBC" w14:textId="319B9AE9" w:rsidR="00FA1E95" w:rsidRPr="00CF3800" w:rsidRDefault="00CF3800" w:rsidP="00CF3800">
      <w:pPr>
        <w:pStyle w:val="af4"/>
        <w:ind w:left="927"/>
        <w:jc w:val="center"/>
        <w:rPr>
          <w:rFonts w:ascii="Times New Roman" w:hAnsi="Times New Roman" w:cs="Times New Roman"/>
          <w:b/>
          <w:sz w:val="28"/>
        </w:rPr>
      </w:pPr>
      <w:r w:rsidRPr="00CF3800">
        <w:rPr>
          <w:rFonts w:ascii="Times New Roman" w:hAnsi="Times New Roman" w:cs="Times New Roman"/>
          <w:b/>
          <w:sz w:val="28"/>
        </w:rPr>
        <w:t>1. ЗАГАЛЬНІ ПОЛОЖЕННЯ</w:t>
      </w:r>
    </w:p>
    <w:p w14:paraId="5C1B00F1" w14:textId="77777777" w:rsidR="00CF3800" w:rsidRPr="00CF3800" w:rsidRDefault="00CF3800" w:rsidP="00CF3800">
      <w:pPr>
        <w:pStyle w:val="af4"/>
        <w:ind w:left="927"/>
        <w:rPr>
          <w:rFonts w:ascii="Times New Roman" w:hAnsi="Times New Roman" w:cs="Times New Roman"/>
        </w:rPr>
      </w:pPr>
    </w:p>
    <w:p w14:paraId="0E2478D7" w14:textId="59AF25F5" w:rsidR="00FA1E95" w:rsidRPr="00D27C50" w:rsidRDefault="00000000" w:rsidP="00CF380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F3800">
        <w:rPr>
          <w:rFonts w:ascii="Times New Roman" w:hAnsi="Times New Roman" w:cs="Times New Roman"/>
          <w:sz w:val="28"/>
        </w:rPr>
        <w:t xml:space="preserve">1.1. Інструкція встановлює загальні вимоги щодо посадових осіб та працівників </w:t>
      </w:r>
      <w:r w:rsidR="00D27C50">
        <w:rPr>
          <w:rFonts w:ascii="Times New Roman" w:hAnsi="Times New Roman" w:cs="Times New Roman"/>
          <w:sz w:val="28"/>
        </w:rPr>
        <w:t xml:space="preserve">Луцької </w:t>
      </w:r>
      <w:r w:rsidRPr="00D27C50">
        <w:rPr>
          <w:rFonts w:ascii="Times New Roman" w:hAnsi="Times New Roman" w:cs="Times New Roman"/>
          <w:color w:val="auto"/>
          <w:sz w:val="28"/>
        </w:rPr>
        <w:t>міської ради під час дистанційної роботи в умовах воєнного стану.</w:t>
      </w:r>
    </w:p>
    <w:p w14:paraId="283C85E8" w14:textId="4CAEC1E0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D27C50">
        <w:rPr>
          <w:rFonts w:ascii="Times New Roman" w:hAnsi="Times New Roman" w:cs="Times New Roman"/>
          <w:color w:val="auto"/>
          <w:sz w:val="28"/>
        </w:rPr>
        <w:t>1.2. Посадові особи та працівники міської ради під час дистанційної роботи повинні виконувати вказівки керівництва міської</w:t>
      </w:r>
      <w:r w:rsidRPr="00CF3800">
        <w:rPr>
          <w:rFonts w:ascii="Times New Roman" w:hAnsi="Times New Roman" w:cs="Times New Roman"/>
          <w:sz w:val="28"/>
        </w:rPr>
        <w:t xml:space="preserve"> ради, керівників виконавчих органів, а також безпосередніх керівників. Під час виконання роботи дистанційно на посадових осіб та працівників не поширюються Правила внутрішнього трудового розпорядку </w:t>
      </w:r>
      <w:r w:rsidRPr="00CF3800">
        <w:rPr>
          <w:rStyle w:val="FontStyle26"/>
          <w:rFonts w:eastAsia="Liberation Serif" w:cs="Times New Roman"/>
          <w:sz w:val="28"/>
        </w:rPr>
        <w:t xml:space="preserve">працівників апарату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міської ради, виконавчого комітету, виконавчих органів міської ради, які передб</w:t>
      </w:r>
      <w:r w:rsidRPr="00CF3800">
        <w:rPr>
          <w:rStyle w:val="FontStyle26"/>
          <w:rFonts w:eastAsia="Liberation Serif" w:cs="Times New Roman"/>
          <w:sz w:val="28"/>
        </w:rPr>
        <w:t>ачені Колективним договором між адміністрацією та трудовим колективом виконавчих органів Луцької міської ради на 2021</w:t>
      </w:r>
      <w:r w:rsidR="00CF3800" w:rsidRPr="00CF3800">
        <w:rPr>
          <w:rStyle w:val="FontStyle26"/>
          <w:rFonts w:eastAsia="Liberation Serif" w:cs="Times New Roman"/>
          <w:sz w:val="28"/>
        </w:rPr>
        <w:t>–</w:t>
      </w:r>
      <w:r w:rsidRPr="00CF3800">
        <w:rPr>
          <w:rStyle w:val="FontStyle26"/>
          <w:rFonts w:eastAsia="Liberation Serif" w:cs="Times New Roman"/>
          <w:sz w:val="28"/>
        </w:rPr>
        <w:t>2025 роки.</w:t>
      </w:r>
    </w:p>
    <w:p w14:paraId="34E9D8CB" w14:textId="0105A51E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1.3</w:t>
      </w:r>
      <w:r w:rsidR="00EC7347">
        <w:rPr>
          <w:rFonts w:ascii="Times New Roman" w:hAnsi="Times New Roman" w:cs="Times New Roman"/>
          <w:sz w:val="28"/>
        </w:rPr>
        <w:t>.</w:t>
      </w:r>
      <w:r w:rsidRPr="00CF3800">
        <w:rPr>
          <w:rFonts w:ascii="Times New Roman" w:hAnsi="Times New Roman" w:cs="Times New Roman"/>
          <w:sz w:val="28"/>
        </w:rPr>
        <w:t> Працівники, як правило, виконують дистанційну роботу вдома, але можуть перебувати і за межами дому.</w:t>
      </w:r>
    </w:p>
    <w:p w14:paraId="0A2EB07A" w14:textId="509C1C7B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1.4</w:t>
      </w:r>
      <w:r w:rsidR="00EC7347">
        <w:rPr>
          <w:rFonts w:ascii="Times New Roman" w:hAnsi="Times New Roman" w:cs="Times New Roman"/>
          <w:sz w:val="28"/>
        </w:rPr>
        <w:t>.</w:t>
      </w:r>
      <w:r w:rsidRPr="00CF3800">
        <w:rPr>
          <w:rFonts w:ascii="Times New Roman" w:hAnsi="Times New Roman" w:cs="Times New Roman"/>
          <w:sz w:val="28"/>
        </w:rPr>
        <w:t> Додаткові небезпечні чинники під час воєнного стану:</w:t>
      </w:r>
    </w:p>
    <w:p w14:paraId="3C34EBCC" w14:textId="163F0A36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 xml:space="preserve">руйнування будівельних конструкцій та їх </w:t>
      </w:r>
      <w:r w:rsidRPr="000A0BFA">
        <w:rPr>
          <w:rFonts w:ascii="Times New Roman" w:hAnsi="Times New Roman" w:cs="Times New Roman"/>
          <w:color w:val="auto"/>
          <w:sz w:val="28"/>
        </w:rPr>
        <w:t>наслідки (зокрема пожежа</w:t>
      </w:r>
      <w:r w:rsidRPr="00CF3800">
        <w:rPr>
          <w:rFonts w:ascii="Times New Roman" w:hAnsi="Times New Roman" w:cs="Times New Roman"/>
          <w:sz w:val="28"/>
        </w:rPr>
        <w:t>), що виникли внаслідок бомбардування з повітря, обстрілу;</w:t>
      </w:r>
    </w:p>
    <w:p w14:paraId="5546C2C8" w14:textId="1A8CD47E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вибухові предмети, що не вибухнули;</w:t>
      </w:r>
    </w:p>
    <w:p w14:paraId="16AB4C0C" w14:textId="27198C01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хімічні атаки;</w:t>
      </w:r>
    </w:p>
    <w:p w14:paraId="44913696" w14:textId="5D7B281E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радіаційна небезпека;</w:t>
      </w:r>
    </w:p>
    <w:p w14:paraId="11E7E43F" w14:textId="2EE5B724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бактеріологічна атака;</w:t>
      </w:r>
    </w:p>
    <w:p w14:paraId="082C10DE" w14:textId="19AA3BFA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психологічний тиск;</w:t>
      </w:r>
    </w:p>
    <w:p w14:paraId="1D8FCF2B" w14:textId="4951786F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фізичне насилля.</w:t>
      </w:r>
    </w:p>
    <w:p w14:paraId="310B7924" w14:textId="0B776F1F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1.5</w:t>
      </w:r>
      <w:r w:rsidR="00EC7347">
        <w:rPr>
          <w:rFonts w:ascii="Times New Roman" w:hAnsi="Times New Roman" w:cs="Times New Roman"/>
          <w:sz w:val="28"/>
        </w:rPr>
        <w:t>.</w:t>
      </w:r>
      <w:r w:rsidRPr="00CF3800">
        <w:rPr>
          <w:rFonts w:ascii="Times New Roman" w:hAnsi="Times New Roman" w:cs="Times New Roman"/>
          <w:sz w:val="28"/>
        </w:rPr>
        <w:t xml:space="preserve"> Під час ведення бойових дій не можна перебувати в зоні бойових дій, варто перебувати в безпечному для виконання дистанційної роботи місці, </w:t>
      </w:r>
      <w:r w:rsidRPr="000A0BFA">
        <w:rPr>
          <w:rFonts w:ascii="Times New Roman" w:hAnsi="Times New Roman" w:cs="Times New Roman"/>
          <w:color w:val="auto"/>
          <w:sz w:val="28"/>
        </w:rPr>
        <w:t>зокрема у захисних спорудах цивільного</w:t>
      </w:r>
      <w:r w:rsidRPr="00CF3800">
        <w:rPr>
          <w:rFonts w:ascii="Times New Roman" w:hAnsi="Times New Roman" w:cs="Times New Roman"/>
          <w:sz w:val="28"/>
        </w:rPr>
        <w:t xml:space="preserve"> захисту.</w:t>
      </w:r>
    </w:p>
    <w:p w14:paraId="20332FB9" w14:textId="09DC30C7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t>1.6</w:t>
      </w:r>
      <w:r w:rsidR="00EC7347">
        <w:rPr>
          <w:rFonts w:ascii="Times New Roman" w:hAnsi="Times New Roman" w:cs="Times New Roman"/>
          <w:sz w:val="28"/>
        </w:rPr>
        <w:t>.</w:t>
      </w:r>
      <w:r w:rsidRPr="00CF3800">
        <w:rPr>
          <w:rFonts w:ascii="Times New Roman" w:hAnsi="Times New Roman" w:cs="Times New Roman"/>
          <w:sz w:val="28"/>
        </w:rPr>
        <w:t> Посадовим особам та працівникам необхідно підтримувати постійний зв’язок (за допомогою телефону, інтернету) з безпосередніми керівниками та керуватись їх вказівками.</w:t>
      </w:r>
    </w:p>
    <w:p w14:paraId="66BA9748" w14:textId="5F47E608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  <w:sectPr w:rsidR="00FA1E95" w:rsidRPr="00CF3800" w:rsidSect="00CF3800">
          <w:pgSz w:w="11906" w:h="16838"/>
          <w:pgMar w:top="567" w:right="567" w:bottom="1134" w:left="1985" w:header="0" w:footer="0" w:gutter="0"/>
          <w:cols w:space="720"/>
          <w:formProt w:val="0"/>
          <w:docGrid w:linePitch="100"/>
        </w:sectPr>
      </w:pPr>
      <w:r w:rsidRPr="00CF3800">
        <w:rPr>
          <w:rFonts w:ascii="Times New Roman" w:hAnsi="Times New Roman" w:cs="Times New Roman"/>
          <w:sz w:val="28"/>
        </w:rPr>
        <w:t>1.7</w:t>
      </w:r>
      <w:r w:rsidR="00EC7347">
        <w:rPr>
          <w:rFonts w:ascii="Times New Roman" w:hAnsi="Times New Roman" w:cs="Times New Roman"/>
          <w:sz w:val="28"/>
        </w:rPr>
        <w:t>.</w:t>
      </w:r>
      <w:r w:rsidRPr="00CF3800">
        <w:rPr>
          <w:rFonts w:ascii="Times New Roman" w:hAnsi="Times New Roman" w:cs="Times New Roman"/>
          <w:sz w:val="28"/>
        </w:rPr>
        <w:t> Проводити моніторинг інформації щодо небезпек у місці проведення робіт доступними засобами зв’язку (інтернет, телебачення, радіо) та дотримуватись вказівок органів влади та цивільного захисту.</w:t>
      </w:r>
    </w:p>
    <w:p w14:paraId="1F4AA583" w14:textId="5DD2A113" w:rsidR="00FA1E95" w:rsidRPr="00CF3800" w:rsidRDefault="00000000" w:rsidP="00CF3800">
      <w:pPr>
        <w:tabs>
          <w:tab w:val="left" w:pos="9420"/>
        </w:tabs>
        <w:ind w:firstLine="567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  <w:sz w:val="28"/>
        </w:rPr>
        <w:lastRenderedPageBreak/>
        <w:t>1.8</w:t>
      </w:r>
      <w:r w:rsidR="00EC7347">
        <w:rPr>
          <w:rFonts w:ascii="Times New Roman" w:hAnsi="Times New Roman" w:cs="Times New Roman"/>
          <w:sz w:val="28"/>
        </w:rPr>
        <w:t>.</w:t>
      </w:r>
      <w:r w:rsidRPr="00CF3800">
        <w:rPr>
          <w:rFonts w:ascii="Times New Roman" w:hAnsi="Times New Roman" w:cs="Times New Roman"/>
          <w:sz w:val="28"/>
        </w:rPr>
        <w:t> Під час дистанційної роботи дотримуватись вимог безпеки, передбачених інструкціями з охорони праці за професією та видами виконуваних робіт, а також і</w:t>
      </w:r>
      <w:bookmarkStart w:id="0" w:name="__DdeLink__4805_673140288"/>
      <w:r w:rsidRPr="00CF3800">
        <w:rPr>
          <w:rFonts w:ascii="Times New Roman" w:hAnsi="Times New Roman" w:cs="Times New Roman"/>
          <w:sz w:val="28"/>
        </w:rPr>
        <w:t xml:space="preserve">нструкцією з охорони праці № 13 про роботу в умовах </w:t>
      </w:r>
      <w:r w:rsidRPr="00CF3800">
        <w:rPr>
          <w:rFonts w:ascii="Times New Roman" w:hAnsi="Times New Roman" w:cs="Times New Roman"/>
          <w:sz w:val="28"/>
          <w:lang w:val="en-US"/>
        </w:rPr>
        <w:t>в</w:t>
      </w:r>
      <w:proofErr w:type="spellStart"/>
      <w:r w:rsidRPr="00CF3800">
        <w:rPr>
          <w:rFonts w:ascii="Times New Roman" w:hAnsi="Times New Roman" w:cs="Times New Roman"/>
          <w:sz w:val="28"/>
        </w:rPr>
        <w:t>оєнного</w:t>
      </w:r>
      <w:proofErr w:type="spellEnd"/>
      <w:r w:rsidRPr="00CF3800">
        <w:rPr>
          <w:rFonts w:ascii="Times New Roman" w:hAnsi="Times New Roman" w:cs="Times New Roman"/>
          <w:sz w:val="28"/>
        </w:rPr>
        <w:t xml:space="preserve"> стану</w:t>
      </w:r>
      <w:bookmarkEnd w:id="0"/>
      <w:r w:rsidRPr="00CF3800">
        <w:rPr>
          <w:rFonts w:ascii="Times New Roman" w:hAnsi="Times New Roman" w:cs="Times New Roman"/>
          <w:sz w:val="28"/>
        </w:rPr>
        <w:t>.</w:t>
      </w:r>
    </w:p>
    <w:p w14:paraId="0DBC4BD7" w14:textId="77777777" w:rsidR="00FA1E95" w:rsidRPr="00CF3800" w:rsidRDefault="00FA1E95" w:rsidP="00CF3800">
      <w:pPr>
        <w:ind w:firstLine="567"/>
        <w:jc w:val="both"/>
        <w:rPr>
          <w:rFonts w:ascii="Times New Roman" w:hAnsi="Times New Roman" w:cs="Times New Roman"/>
        </w:rPr>
      </w:pPr>
    </w:p>
    <w:p w14:paraId="0BB621E5" w14:textId="77777777" w:rsidR="00FA1E95" w:rsidRPr="00CF3800" w:rsidRDefault="00000000" w:rsidP="00CF3800">
      <w:pPr>
        <w:ind w:firstLine="567"/>
        <w:jc w:val="center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b/>
          <w:sz w:val="28"/>
        </w:rPr>
        <w:t>2. ВИМОГИ БЕЗПЕКИ ПЕРЕД ПОЧАТКОМ РОБОТИ</w:t>
      </w:r>
    </w:p>
    <w:p w14:paraId="653EF6CD" w14:textId="77777777" w:rsidR="00FA1E95" w:rsidRPr="00CF3800" w:rsidRDefault="00FA1E95" w:rsidP="00CF3800">
      <w:pPr>
        <w:ind w:firstLine="567"/>
        <w:jc w:val="both"/>
        <w:rPr>
          <w:rFonts w:ascii="Times New Roman" w:hAnsi="Times New Roman" w:cs="Times New Roman"/>
        </w:rPr>
      </w:pPr>
    </w:p>
    <w:p w14:paraId="3B8F018C" w14:textId="64562A79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Посадові особи та працівники перед початком робіт повинні упевнитись в безпеці робочого місця. У разі наявності небезпеки, спричиненої веденням бойових дій, яка безпосередньо загрожує життю і здоров’ю, не розпочинати роботу.</w:t>
      </w:r>
    </w:p>
    <w:p w14:paraId="783B20FC" w14:textId="747A2DDE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Перевірити справність технічних засобів, за допомогою яких здійснюється дистанційна робота.</w:t>
      </w:r>
    </w:p>
    <w:p w14:paraId="0F6D6E8B" w14:textId="0E3E80EF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Упевнитися, що технічні засоби оповіщення про повітряну тривогу та інші загрози активовані.</w:t>
      </w:r>
    </w:p>
    <w:p w14:paraId="74367BDF" w14:textId="0EE4F7DD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2.4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Облаштувати робоче місце з дотриманням санітарно-гігієнічних та ергономічних норм (зручна робоча поза, достатнє освітлення, комфортні мікрокліматичні умови тощо).</w:t>
      </w:r>
    </w:p>
    <w:p w14:paraId="693B0EBF" w14:textId="77777777" w:rsidR="00FA1E95" w:rsidRPr="00CF3800" w:rsidRDefault="00FA1E95" w:rsidP="00CF3800">
      <w:pPr>
        <w:ind w:firstLine="567"/>
        <w:jc w:val="both"/>
        <w:rPr>
          <w:rFonts w:ascii="Times New Roman" w:hAnsi="Times New Roman" w:cs="Times New Roman"/>
        </w:rPr>
      </w:pPr>
    </w:p>
    <w:p w14:paraId="19B1B597" w14:textId="77777777" w:rsidR="00FA1E95" w:rsidRPr="00CF3800" w:rsidRDefault="00000000" w:rsidP="00CF3800">
      <w:pPr>
        <w:ind w:firstLine="567"/>
        <w:jc w:val="center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b/>
          <w:sz w:val="28"/>
        </w:rPr>
        <w:t>3. ВИМОГИ БЕЗПЕКИ ПІД ЧАС РОБОТИ</w:t>
      </w:r>
    </w:p>
    <w:p w14:paraId="51903387" w14:textId="77777777" w:rsidR="00FA1E95" w:rsidRPr="00CF3800" w:rsidRDefault="00FA1E95" w:rsidP="00CF3800">
      <w:pPr>
        <w:ind w:firstLine="567"/>
        <w:jc w:val="both"/>
        <w:rPr>
          <w:rFonts w:ascii="Times New Roman" w:hAnsi="Times New Roman" w:cs="Times New Roman"/>
        </w:rPr>
      </w:pPr>
    </w:p>
    <w:p w14:paraId="24159B6F" w14:textId="6450B365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У разі виникнення під час роботи небезпеки спричиненої веденням бойових дій, яка безпосередньо загрожує життю і здоров’ю працівника, виконання робіт слід припинити, використовувані технічні засоби відключити від мережі живлення, забезпечити власну безпеку.</w:t>
      </w:r>
    </w:p>
    <w:p w14:paraId="6BF8BF8C" w14:textId="4C38DB92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За межами робочого місця посадові особи та працівники повинні пересуватися шляхами, придатними для безпечного руху.</w:t>
      </w:r>
    </w:p>
    <w:p w14:paraId="40D94FFA" w14:textId="035C25DF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Повернутися до виконання дистанційної роботи можна лише за умови, якщо безпосередня загроза життю і здоров’ю минула.</w:t>
      </w:r>
    </w:p>
    <w:p w14:paraId="6BDDF5DF" w14:textId="7E8663C8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3.4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 xml:space="preserve"> Заходи безпеки, яких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повинен дотримуватись</w:t>
      </w:r>
      <w:r w:rsidR="00D27C50" w:rsidRPr="00D27C50">
        <w:rPr>
          <w:rStyle w:val="FontStyle26"/>
          <w:rFonts w:eastAsia="Liberation Serif" w:cs="Times New Roman"/>
          <w:color w:val="auto"/>
          <w:sz w:val="28"/>
        </w:rPr>
        <w:t xml:space="preserve"> працівник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під час проведення робіт на територіях, де можливе проведення бойових дій (зокрема, під час обстрілу стрілецькою зброєю, артилерійських (бомбових) обстрілів, виявлення вибухонебезпечних предметів, а також хімічної, бактеріологічної та радіаційної атаки), визначає інструкцією з охорони праці № 13 п</w:t>
      </w:r>
      <w:r w:rsidR="00D27C50" w:rsidRPr="00D27C50">
        <w:rPr>
          <w:rStyle w:val="FontStyle26"/>
          <w:rFonts w:eastAsia="Liberation Serif" w:cs="Times New Roman"/>
          <w:color w:val="auto"/>
          <w:sz w:val="28"/>
        </w:rPr>
        <w:t>ід час</w:t>
      </w:r>
      <w:r w:rsidRPr="00D27C50">
        <w:rPr>
          <w:rStyle w:val="FontStyle26"/>
          <w:rFonts w:eastAsia="Liberation Serif" w:cs="Times New Roman"/>
          <w:color w:val="auto"/>
          <w:sz w:val="28"/>
        </w:rPr>
        <w:t xml:space="preserve"> робот</w:t>
      </w:r>
      <w:r w:rsidR="00D27C50" w:rsidRPr="00D27C50">
        <w:rPr>
          <w:rStyle w:val="FontStyle26"/>
          <w:rFonts w:eastAsia="Liberation Serif" w:cs="Times New Roman"/>
          <w:color w:val="auto"/>
          <w:sz w:val="28"/>
        </w:rPr>
        <w:t>и</w:t>
      </w:r>
      <w:r w:rsidRPr="00D27C50">
        <w:rPr>
          <w:rStyle w:val="FontStyle26"/>
          <w:rFonts w:eastAsia="Liberation Serif" w:cs="Times New Roman"/>
          <w:color w:val="auto"/>
          <w:sz w:val="28"/>
        </w:rPr>
        <w:t xml:space="preserve"> в умовах воєнного</w:t>
      </w:r>
      <w:r w:rsidRPr="00CF3800">
        <w:rPr>
          <w:rStyle w:val="FontStyle26"/>
          <w:rFonts w:eastAsia="Liberation Serif" w:cs="Times New Roman"/>
          <w:sz w:val="28"/>
        </w:rPr>
        <w:t xml:space="preserve"> стану.</w:t>
      </w:r>
    </w:p>
    <w:p w14:paraId="3D2E53DD" w14:textId="57B4F7A6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3.5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Тривалість відпочинку під час виконання роботи дистанційно має бути достатньою для збереження працездатності.</w:t>
      </w:r>
    </w:p>
    <w:p w14:paraId="355415D6" w14:textId="77777777" w:rsidR="00FA1E95" w:rsidRPr="00CF3800" w:rsidRDefault="00FA1E95" w:rsidP="00CF3800">
      <w:pPr>
        <w:ind w:firstLine="567"/>
        <w:jc w:val="center"/>
        <w:rPr>
          <w:rFonts w:ascii="Times New Roman" w:hAnsi="Times New Roman" w:cs="Times New Roman"/>
        </w:rPr>
      </w:pPr>
    </w:p>
    <w:p w14:paraId="75D67055" w14:textId="77777777" w:rsidR="00FA1E95" w:rsidRPr="00CF3800" w:rsidRDefault="00000000" w:rsidP="00CF3800">
      <w:pPr>
        <w:ind w:firstLine="567"/>
        <w:jc w:val="center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b/>
          <w:sz w:val="28"/>
        </w:rPr>
        <w:t>4. ВИМОГИ БЕЗПЕКИ ПІСЛЯ ЗАКІНЧЕННЯ РОБОТИ</w:t>
      </w:r>
    </w:p>
    <w:p w14:paraId="3EA0528F" w14:textId="77777777" w:rsidR="00FA1E95" w:rsidRPr="00CF3800" w:rsidRDefault="00FA1E95" w:rsidP="00CF3800">
      <w:pPr>
        <w:ind w:firstLine="567"/>
        <w:jc w:val="both"/>
        <w:rPr>
          <w:rFonts w:ascii="Times New Roman" w:hAnsi="Times New Roman" w:cs="Times New Roman"/>
        </w:rPr>
      </w:pPr>
    </w:p>
    <w:p w14:paraId="278BFE29" w14:textId="25DD780D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4.1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Відімкнути від мережі живлення використовувані під час роботи технічні засоби.</w:t>
      </w:r>
    </w:p>
    <w:p w14:paraId="40A225F0" w14:textId="3C535337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4.2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Для проходу до місця відпочинку користуватися безпечними маршрутами.</w:t>
      </w:r>
    </w:p>
    <w:p w14:paraId="27964720" w14:textId="5F8A3755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lastRenderedPageBreak/>
        <w:t>4.3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Вживати лише воду та продукти, що не зазнали впливу небезпечних речовин. Дотримуватись вимог особистої гігієни.</w:t>
      </w:r>
    </w:p>
    <w:p w14:paraId="4B334F6C" w14:textId="77777777" w:rsidR="00FA1E95" w:rsidRPr="00CF3800" w:rsidRDefault="00FA1E95" w:rsidP="00CF3800">
      <w:pPr>
        <w:ind w:firstLine="567"/>
        <w:jc w:val="both"/>
        <w:rPr>
          <w:rFonts w:ascii="Times New Roman" w:hAnsi="Times New Roman" w:cs="Times New Roman"/>
        </w:rPr>
      </w:pPr>
    </w:p>
    <w:p w14:paraId="0A7AAFF0" w14:textId="44C78D05" w:rsidR="00FA1E95" w:rsidRPr="00D27C50" w:rsidRDefault="00000000" w:rsidP="00CF3800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CF3800">
        <w:rPr>
          <w:rStyle w:val="FontStyle26"/>
          <w:rFonts w:eastAsia="Liberation Serif" w:cs="Times New Roman"/>
          <w:b/>
          <w:sz w:val="28"/>
        </w:rPr>
        <w:t xml:space="preserve">5.ВИМОГИ БЕЗПЕКИ В </w:t>
      </w:r>
      <w:r w:rsidRPr="00D27C50">
        <w:rPr>
          <w:rStyle w:val="FontStyle26"/>
          <w:rFonts w:eastAsia="Liberation Serif" w:cs="Times New Roman"/>
          <w:b/>
          <w:color w:val="auto"/>
          <w:sz w:val="28"/>
        </w:rPr>
        <w:t xml:space="preserve">АВАРІЙНИХ </w:t>
      </w:r>
      <w:r w:rsidR="00D27C50" w:rsidRPr="00D27C50">
        <w:rPr>
          <w:rStyle w:val="FontStyle26"/>
          <w:rFonts w:eastAsia="Liberation Serif" w:cs="Times New Roman"/>
          <w:b/>
          <w:color w:val="auto"/>
          <w:sz w:val="28"/>
        </w:rPr>
        <w:t>Т</w:t>
      </w:r>
      <w:r w:rsidRPr="00D27C50">
        <w:rPr>
          <w:rStyle w:val="FontStyle26"/>
          <w:rFonts w:eastAsia="Liberation Serif" w:cs="Times New Roman"/>
          <w:b/>
          <w:color w:val="auto"/>
          <w:sz w:val="28"/>
        </w:rPr>
        <w:t>А НАДЗВИЧАЙНИХ СИТУАЦІЯХ</w:t>
      </w:r>
    </w:p>
    <w:p w14:paraId="1FBC4B87" w14:textId="77777777" w:rsidR="00FA1E95" w:rsidRPr="00CF3800" w:rsidRDefault="00FA1E95" w:rsidP="00CF3800">
      <w:pPr>
        <w:jc w:val="both"/>
        <w:rPr>
          <w:rFonts w:ascii="Times New Roman" w:hAnsi="Times New Roman" w:cs="Times New Roman"/>
        </w:rPr>
      </w:pPr>
    </w:p>
    <w:p w14:paraId="15AA3C82" w14:textId="547995D7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5.1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 xml:space="preserve"> У разі руйнування будівельних конструкцій та виявлення вибухонебезпечного предмета слід поінформувати керівника виконавчого органу чи його заступника та вжити заходів щодо збереження до прибуття уповноважених </w:t>
      </w:r>
      <w:r w:rsidRPr="00D27C50">
        <w:rPr>
          <w:rStyle w:val="FontStyle26"/>
          <w:rFonts w:eastAsia="Liberation Serif" w:cs="Times New Roman"/>
          <w:color w:val="auto"/>
          <w:sz w:val="28"/>
        </w:rPr>
        <w:t>представників обстановки</w:t>
      </w:r>
      <w:r w:rsidRPr="00CF3800">
        <w:rPr>
          <w:rStyle w:val="FontStyle26"/>
          <w:rFonts w:eastAsia="Liberation Serif" w:cs="Times New Roman"/>
          <w:sz w:val="28"/>
        </w:rPr>
        <w:t xml:space="preserve"> в такому стані, в якому вона була на момент події. Роботи з ліквідації наслідків надзвичайної ситуації мають проводитись в умовах обов’язкового вжиття заходів щодо захисту посадових осіб та працівників від можливого впливу шкідливих і небезпечних чинників.</w:t>
      </w:r>
    </w:p>
    <w:p w14:paraId="3EDFFF20" w14:textId="118D9B69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5.2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У разі виникнення пожежі (виявлення ознак горіння) потрібно діяти згідно з інструкцією з пожежної безпеки.</w:t>
      </w:r>
    </w:p>
    <w:p w14:paraId="324B356F" w14:textId="008FCB4A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5.3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У разі погіршення самопочуття та з будь-яких інших причин, що вимагають припинення роботи, інформувати телефоном керівника виконавчого органу та керуватися його вказівками або викликати машину швидкої допомоги.</w:t>
      </w:r>
    </w:p>
    <w:p w14:paraId="0A4DAFC1" w14:textId="27767594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5.4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 xml:space="preserve"> У разі несмертельного травмування (поранення) покликати на допомогу, попросити про надання </w:t>
      </w:r>
      <w:proofErr w:type="spellStart"/>
      <w:r w:rsidRPr="00CF3800">
        <w:rPr>
          <w:rStyle w:val="FontStyle26"/>
          <w:rFonts w:eastAsia="Liberation Serif" w:cs="Times New Roman"/>
          <w:sz w:val="28"/>
        </w:rPr>
        <w:t>домедичної</w:t>
      </w:r>
      <w:proofErr w:type="spellEnd"/>
      <w:r w:rsidRPr="00CF3800">
        <w:rPr>
          <w:rStyle w:val="FontStyle26"/>
          <w:rFonts w:eastAsia="Liberation Serif" w:cs="Times New Roman"/>
          <w:sz w:val="28"/>
        </w:rPr>
        <w:t xml:space="preserve"> допомоги.</w:t>
      </w:r>
    </w:p>
    <w:p w14:paraId="615C3D14" w14:textId="2E6AF341" w:rsidR="00FA1E95" w:rsidRPr="00CF3800" w:rsidRDefault="00000000" w:rsidP="00CF3800">
      <w:pPr>
        <w:ind w:firstLine="567"/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5.5</w:t>
      </w:r>
      <w:r w:rsidR="00EC7347">
        <w:rPr>
          <w:rStyle w:val="FontStyle26"/>
          <w:rFonts w:eastAsia="Liberation Serif" w:cs="Times New Roman"/>
          <w:sz w:val="28"/>
        </w:rPr>
        <w:t>.</w:t>
      </w:r>
      <w:r w:rsidRPr="00CF3800">
        <w:rPr>
          <w:rStyle w:val="FontStyle26"/>
          <w:rFonts w:eastAsia="Liberation Serif" w:cs="Times New Roman"/>
          <w:sz w:val="28"/>
        </w:rPr>
        <w:t> Єдиний номер телефону виклику всіх служб екстреної допомоги </w:t>
      </w:r>
      <w:r w:rsidR="00EC7347">
        <w:rPr>
          <w:rStyle w:val="FontStyle26"/>
          <w:rFonts w:eastAsia="Liberation Serif" w:cs="Times New Roman"/>
          <w:sz w:val="28"/>
        </w:rPr>
        <w:t>–</w:t>
      </w:r>
      <w:r w:rsidRPr="00CF3800">
        <w:rPr>
          <w:rStyle w:val="FontStyle26"/>
          <w:rFonts w:eastAsia="Liberation Serif" w:cs="Times New Roman"/>
          <w:sz w:val="28"/>
        </w:rPr>
        <w:t>112. Оперативні служби порятунку: пожежна допомога </w:t>
      </w:r>
      <w:r w:rsidR="00EC7347">
        <w:rPr>
          <w:rStyle w:val="FontStyle26"/>
          <w:rFonts w:eastAsia="Liberation Serif" w:cs="Times New Roman"/>
          <w:sz w:val="28"/>
        </w:rPr>
        <w:t xml:space="preserve">– </w:t>
      </w:r>
      <w:r w:rsidRPr="00CF3800">
        <w:rPr>
          <w:rStyle w:val="FontStyle26"/>
          <w:rFonts w:eastAsia="Liberation Serif" w:cs="Times New Roman"/>
          <w:sz w:val="28"/>
        </w:rPr>
        <w:t>101; поліція </w:t>
      </w:r>
      <w:r w:rsidR="00EC7347">
        <w:rPr>
          <w:rStyle w:val="FontStyle26"/>
          <w:rFonts w:eastAsia="Liberation Serif" w:cs="Times New Roman"/>
          <w:sz w:val="28"/>
        </w:rPr>
        <w:t xml:space="preserve">– </w:t>
      </w:r>
      <w:r w:rsidRPr="00CF3800">
        <w:rPr>
          <w:rStyle w:val="FontStyle26"/>
          <w:rFonts w:eastAsia="Liberation Serif" w:cs="Times New Roman"/>
          <w:sz w:val="28"/>
        </w:rPr>
        <w:t>102; швидка медична допомога </w:t>
      </w:r>
      <w:r w:rsidR="00EC7347">
        <w:rPr>
          <w:rStyle w:val="FontStyle26"/>
          <w:rFonts w:eastAsia="Liberation Serif" w:cs="Times New Roman"/>
          <w:sz w:val="28"/>
        </w:rPr>
        <w:t>– 1</w:t>
      </w:r>
      <w:r w:rsidRPr="00CF3800">
        <w:rPr>
          <w:rStyle w:val="FontStyle26"/>
          <w:rFonts w:eastAsia="Liberation Serif" w:cs="Times New Roman"/>
          <w:sz w:val="28"/>
        </w:rPr>
        <w:t>03; аварійна служба газової мережі </w:t>
      </w:r>
      <w:r w:rsidR="00EC7347">
        <w:rPr>
          <w:rStyle w:val="FontStyle26"/>
          <w:rFonts w:eastAsia="Liberation Serif" w:cs="Times New Roman"/>
          <w:sz w:val="28"/>
        </w:rPr>
        <w:t xml:space="preserve">– </w:t>
      </w:r>
      <w:r w:rsidRPr="00CF3800">
        <w:rPr>
          <w:rStyle w:val="FontStyle26"/>
          <w:rFonts w:eastAsia="Liberation Serif" w:cs="Times New Roman"/>
          <w:sz w:val="28"/>
        </w:rPr>
        <w:t>104. Передаючи інформацію про небезпеку, слід чітко зазначити місце, де її виявлено, дату та час, а також особу, яка її виявила.</w:t>
      </w:r>
    </w:p>
    <w:p w14:paraId="2AA00A6C" w14:textId="22BD276D" w:rsidR="00FA1E95" w:rsidRPr="00CF3800" w:rsidRDefault="00FA1E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9E52F1" w14:textId="77777777" w:rsidR="00CF3800" w:rsidRPr="00CF3800" w:rsidRDefault="00CF38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CA920" w14:textId="77777777" w:rsidR="00FA1E95" w:rsidRPr="00CF3800" w:rsidRDefault="00FA1E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10CEF" w14:textId="77777777" w:rsidR="00FA1E95" w:rsidRPr="00CF3800" w:rsidRDefault="00000000">
      <w:pPr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Заступник міського голови,</w:t>
      </w:r>
    </w:p>
    <w:p w14:paraId="1B4A24A3" w14:textId="5802E259" w:rsidR="00FA1E95" w:rsidRPr="00CF3800" w:rsidRDefault="00000000">
      <w:pPr>
        <w:jc w:val="both"/>
        <w:rPr>
          <w:rFonts w:ascii="Times New Roman" w:hAnsi="Times New Roman" w:cs="Times New Roman"/>
        </w:rPr>
      </w:pPr>
      <w:r w:rsidRPr="00CF3800">
        <w:rPr>
          <w:rStyle w:val="FontStyle26"/>
          <w:rFonts w:eastAsia="Liberation Serif" w:cs="Times New Roman"/>
          <w:sz w:val="28"/>
        </w:rPr>
        <w:t>керуючий справами виконкому</w:t>
      </w:r>
      <w:r w:rsidR="00CF3800" w:rsidRPr="00CF3800">
        <w:rPr>
          <w:rStyle w:val="FontStyle26"/>
          <w:rFonts w:eastAsia="Liberation Serif" w:cs="Times New Roman"/>
          <w:sz w:val="28"/>
        </w:rPr>
        <w:tab/>
      </w:r>
      <w:r w:rsidR="00CF3800" w:rsidRPr="00CF3800">
        <w:rPr>
          <w:rStyle w:val="FontStyle26"/>
          <w:rFonts w:eastAsia="Liberation Serif" w:cs="Times New Roman"/>
          <w:sz w:val="28"/>
        </w:rPr>
        <w:tab/>
      </w:r>
      <w:r w:rsidR="00CF3800" w:rsidRPr="00CF3800">
        <w:rPr>
          <w:rStyle w:val="FontStyle26"/>
          <w:rFonts w:eastAsia="Liberation Serif" w:cs="Times New Roman"/>
          <w:sz w:val="28"/>
        </w:rPr>
        <w:tab/>
      </w:r>
      <w:r w:rsidR="00CF3800" w:rsidRPr="00CF3800">
        <w:rPr>
          <w:rStyle w:val="FontStyle26"/>
          <w:rFonts w:eastAsia="Liberation Serif" w:cs="Times New Roman"/>
          <w:sz w:val="28"/>
        </w:rPr>
        <w:tab/>
      </w:r>
      <w:r w:rsidR="00CF3800" w:rsidRPr="00CF3800">
        <w:rPr>
          <w:rStyle w:val="FontStyle26"/>
          <w:rFonts w:eastAsia="Liberation Serif" w:cs="Times New Roman"/>
          <w:sz w:val="28"/>
        </w:rPr>
        <w:tab/>
      </w:r>
      <w:r w:rsidRPr="00CF3800">
        <w:rPr>
          <w:rStyle w:val="FontStyle26"/>
          <w:rFonts w:eastAsia="Liberation Serif" w:cs="Times New Roman"/>
          <w:sz w:val="28"/>
        </w:rPr>
        <w:t xml:space="preserve">Юрій ВЕРБИЧ </w:t>
      </w:r>
    </w:p>
    <w:p w14:paraId="618E261E" w14:textId="2E4F09DF" w:rsidR="00FA1E95" w:rsidRPr="00CF3800" w:rsidRDefault="00FA1E95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93A8A27" w14:textId="45D2C15A" w:rsidR="00CF3800" w:rsidRPr="00CF3800" w:rsidRDefault="00CF3800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77F80D1" w14:textId="77777777" w:rsidR="00CF3800" w:rsidRPr="00CF3800" w:rsidRDefault="00CF3800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CF3800">
        <w:rPr>
          <w:rFonts w:ascii="Times New Roman" w:hAnsi="Times New Roman" w:cs="Times New Roman"/>
        </w:rPr>
        <w:t>Ігнатчук</w:t>
      </w:r>
      <w:proofErr w:type="spellEnd"/>
      <w:r w:rsidRPr="00CF3800">
        <w:rPr>
          <w:rFonts w:ascii="Times New Roman" w:hAnsi="Times New Roman" w:cs="Times New Roman"/>
        </w:rPr>
        <w:t xml:space="preserve"> 777 909 </w:t>
      </w:r>
    </w:p>
    <w:p w14:paraId="4150629A" w14:textId="3685A635" w:rsidR="00CF3800" w:rsidRPr="00CF3800" w:rsidRDefault="00CF3800">
      <w:pPr>
        <w:shd w:val="clear" w:color="auto" w:fill="FFFFFF"/>
        <w:jc w:val="both"/>
        <w:rPr>
          <w:rFonts w:ascii="Times New Roman" w:hAnsi="Times New Roman" w:cs="Times New Roman"/>
        </w:rPr>
      </w:pPr>
      <w:r w:rsidRPr="00CF3800">
        <w:rPr>
          <w:rFonts w:ascii="Times New Roman" w:hAnsi="Times New Roman" w:cs="Times New Roman"/>
        </w:rPr>
        <w:t>Кирилюк 720 087</w:t>
      </w:r>
    </w:p>
    <w:p w14:paraId="3C4D5A39" w14:textId="77777777" w:rsidR="00CF3800" w:rsidRPr="00CF3800" w:rsidRDefault="00CF3800">
      <w:pPr>
        <w:shd w:val="clear" w:color="auto" w:fill="FFFFFF"/>
        <w:jc w:val="both"/>
        <w:rPr>
          <w:rFonts w:ascii="Times New Roman" w:hAnsi="Times New Roman" w:cs="Times New Roman"/>
        </w:rPr>
      </w:pPr>
    </w:p>
    <w:sectPr w:rsidR="00CF3800" w:rsidRPr="00CF3800" w:rsidSect="00EC7347">
      <w:headerReference w:type="default" r:id="rId7"/>
      <w:pgSz w:w="11906" w:h="16838"/>
      <w:pgMar w:top="567" w:right="567" w:bottom="1134" w:left="1985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83C8" w14:textId="77777777" w:rsidR="008B42F4" w:rsidRDefault="008B42F4">
      <w:r>
        <w:separator/>
      </w:r>
    </w:p>
  </w:endnote>
  <w:endnote w:type="continuationSeparator" w:id="0">
    <w:p w14:paraId="402BCC1D" w14:textId="77777777" w:rsidR="008B42F4" w:rsidRDefault="008B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0B04" w14:textId="77777777" w:rsidR="008B42F4" w:rsidRDefault="008B42F4">
      <w:r>
        <w:separator/>
      </w:r>
    </w:p>
  </w:footnote>
  <w:footnote w:type="continuationSeparator" w:id="0">
    <w:p w14:paraId="4AE9D74B" w14:textId="77777777" w:rsidR="008B42F4" w:rsidRDefault="008B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443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0C2616" w14:textId="18687215" w:rsidR="00CF3800" w:rsidRPr="00CF3800" w:rsidRDefault="00CF380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38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8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8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3800">
          <w:rPr>
            <w:rFonts w:ascii="Times New Roman" w:hAnsi="Times New Roman" w:cs="Times New Roman"/>
            <w:sz w:val="28"/>
            <w:szCs w:val="28"/>
          </w:rPr>
          <w:t>2</w:t>
        </w:r>
        <w:r w:rsidRPr="00CF38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4F6107" w14:textId="7E451F1A" w:rsidR="00FA1E95" w:rsidRPr="00CF3800" w:rsidRDefault="00CF3800" w:rsidP="00CF3800">
    <w:pPr>
      <w:pStyle w:val="ac"/>
      <w:tabs>
        <w:tab w:val="clear" w:pos="4677"/>
        <w:tab w:val="center" w:pos="7088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4B8D"/>
    <w:multiLevelType w:val="hybridMultilevel"/>
    <w:tmpl w:val="D75206D6"/>
    <w:lvl w:ilvl="0" w:tplc="BE78A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0959DC"/>
    <w:multiLevelType w:val="multilevel"/>
    <w:tmpl w:val="45182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940862">
    <w:abstractNumId w:val="1"/>
  </w:num>
  <w:num w:numId="2" w16cid:durableId="91917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E95"/>
    <w:rsid w:val="000A0BFA"/>
    <w:rsid w:val="003816A2"/>
    <w:rsid w:val="008B42F4"/>
    <w:rsid w:val="00CF3800"/>
    <w:rsid w:val="00D27C50"/>
    <w:rsid w:val="00DD402E"/>
    <w:rsid w:val="00EC7347"/>
    <w:rsid w:val="00F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56AA2"/>
  <w15:docId w15:val="{4D24B3C5-F5E3-416D-949A-289C2C3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szCs w:val="24"/>
        <w:lang w:val="en-US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eastAsia="Times New Roman" w:hAnsi="Liberation Serif;Times New Roma" w:cs="Arial"/>
      <w:color w:val="00000A"/>
      <w:kern w:val="2"/>
      <w:sz w:val="24"/>
      <w:lang w:val="uk-UA" w:bidi="hi-IN"/>
    </w:rPr>
  </w:style>
  <w:style w:type="paragraph" w:styleId="3">
    <w:name w:val="heading 3"/>
    <w:basedOn w:val="a0"/>
    <w:uiPriority w:val="9"/>
    <w:semiHidden/>
    <w:unhideWhenUsed/>
    <w:qFormat/>
    <w:pPr>
      <w:numPr>
        <w:ilvl w:val="2"/>
        <w:numId w:val="1"/>
      </w:numPr>
      <w:tabs>
        <w:tab w:val="left" w:pos="0"/>
      </w:tabs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4">
    <w:name w:val="Основной шрифт абзаца"/>
    <w:qFormat/>
  </w:style>
  <w:style w:type="character" w:customStyle="1" w:styleId="a5">
    <w:name w:val="Символ нумерації"/>
    <w:qFormat/>
  </w:style>
  <w:style w:type="character" w:customStyle="1" w:styleId="FontStyle26">
    <w:name w:val="Font Style26"/>
    <w:qFormat/>
    <w:rPr>
      <w:rFonts w:ascii="Times New Roman" w:eastAsia="Times New Roman" w:hAnsi="Times New Roman"/>
      <w:sz w:val="20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  <w:link w:val="ad"/>
    <w:uiPriority w:val="99"/>
  </w:style>
  <w:style w:type="paragraph" w:customStyle="1" w:styleId="ae">
    <w:name w:val="Верхний колонтитул"/>
    <w:basedOn w:val="a"/>
    <w:qFormat/>
    <w:pPr>
      <w:tabs>
        <w:tab w:val="center" w:pos="4844"/>
        <w:tab w:val="right" w:pos="9689"/>
      </w:tabs>
    </w:pPr>
  </w:style>
  <w:style w:type="paragraph" w:customStyle="1" w:styleId="af">
    <w:name w:val="Обычный (веб)"/>
    <w:basedOn w:val="a"/>
    <w:qFormat/>
    <w:pPr>
      <w:spacing w:before="280" w:after="280"/>
    </w:pPr>
  </w:style>
  <w:style w:type="paragraph" w:customStyle="1" w:styleId="af0">
    <w:name w:val="Название"/>
    <w:basedOn w:val="a"/>
    <w:qFormat/>
    <w:pPr>
      <w:spacing w:before="120" w:after="120"/>
    </w:pPr>
    <w:rPr>
      <w:i/>
    </w:rPr>
  </w:style>
  <w:style w:type="paragraph" w:customStyle="1" w:styleId="af1">
    <w:name w:val="Основной текст"/>
    <w:basedOn w:val="a"/>
    <w:qFormat/>
    <w:pPr>
      <w:spacing w:after="140" w:line="288" w:lineRule="auto"/>
    </w:pPr>
  </w:style>
  <w:style w:type="numbering" w:customStyle="1" w:styleId="WW8Num1">
    <w:name w:val="WW8Num1"/>
    <w:qFormat/>
  </w:style>
  <w:style w:type="paragraph" w:styleId="af2">
    <w:name w:val="footer"/>
    <w:basedOn w:val="a"/>
    <w:link w:val="af3"/>
    <w:uiPriority w:val="99"/>
    <w:unhideWhenUsed/>
    <w:rsid w:val="00CF3800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f3">
    <w:name w:val="Нижній колонтитул Знак"/>
    <w:basedOn w:val="a1"/>
    <w:link w:val="af2"/>
    <w:uiPriority w:val="99"/>
    <w:rsid w:val="00CF3800"/>
    <w:rPr>
      <w:rFonts w:ascii="Liberation Serif;Times New Roma" w:eastAsia="Times New Roman" w:hAnsi="Liberation Serif;Times New Roma" w:cs="Mangal"/>
      <w:color w:val="00000A"/>
      <w:kern w:val="2"/>
      <w:sz w:val="24"/>
      <w:szCs w:val="21"/>
      <w:lang w:val="uk-UA" w:bidi="hi-IN"/>
    </w:rPr>
  </w:style>
  <w:style w:type="character" w:customStyle="1" w:styleId="ad">
    <w:name w:val="Верхній колонтитул Знак"/>
    <w:basedOn w:val="a1"/>
    <w:link w:val="ac"/>
    <w:uiPriority w:val="99"/>
    <w:rsid w:val="00CF3800"/>
    <w:rPr>
      <w:rFonts w:ascii="Liberation Serif;Times New Roma" w:eastAsia="Times New Roman" w:hAnsi="Liberation Serif;Times New Roma" w:cs="Arial"/>
      <w:color w:val="00000A"/>
      <w:kern w:val="2"/>
      <w:sz w:val="24"/>
      <w:lang w:val="uk-UA" w:bidi="hi-IN"/>
    </w:rPr>
  </w:style>
  <w:style w:type="paragraph" w:styleId="af4">
    <w:name w:val="List Paragraph"/>
    <w:basedOn w:val="a"/>
    <w:uiPriority w:val="34"/>
    <w:qFormat/>
    <w:rsid w:val="00CF380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3127220</TotalTime>
  <Pages>3</Pages>
  <Words>3526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ЗАТВЕРДЖЕНО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ЗАТВЕРДЖЕНО</dc:title>
  <dc:subject/>
  <dc:creator>SVITLANA</dc:creator>
  <dc:description/>
  <cp:lastModifiedBy>Поліщук Оксана Анатоліївна</cp:lastModifiedBy>
  <cp:revision>37</cp:revision>
  <dcterms:created xsi:type="dcterms:W3CDTF">2022-11-15T08:13:00Z</dcterms:created>
  <dcterms:modified xsi:type="dcterms:W3CDTF">2022-11-16T09:43:00Z</dcterms:modified>
  <dc:language>uk-UA</dc:language>
</cp:coreProperties>
</file>