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76D5CC" w14:textId="10741D4B" w:rsidR="009534A6" w:rsidRDefault="009C631C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pict w14:anchorId="7462E18F">
          <v:rect id="_x0000_s1028" style="position:absolute;margin-left:.05pt;margin-top:.05pt;width:50.05pt;height:50.05pt;z-index:251656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" o:allowincell="f" filled="f" stroked="f" strokeweight="0"/>
        </w:pict>
      </w:r>
      <w:r w:rsidR="00000000">
        <w:rPr>
          <w:rFonts w:ascii="Times New Roman" w:hAnsi="Times New Roman" w:cs="Times New Roman"/>
          <w:sz w:val="28"/>
          <w:szCs w:val="28"/>
        </w:rPr>
        <w:pict w14:anchorId="47A74912">
          <v:shapetype id="shapetype_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 w:rsidR="00000000">
        <w:rPr>
          <w:rFonts w:ascii="Times New Roman" w:hAnsi="Times New Roman" w:cs="Times New Roman"/>
          <w:sz w:val="28"/>
          <w:szCs w:val="28"/>
        </w:rPr>
        <w:object w:dxaOrig="1440" w:dyaOrig="1440" w14:anchorId="77AB1C77">
          <v:shape id="ole_rId2" o:spid="_x0000_s1026" type="#shapetype_ole_rId2" style="position:absolute;margin-left:203.6pt;margin-top:-9pt;width:57.4pt;height:59.2pt;z-index:251658752;mso-wrap-distance-right:0;mso-position-horizontal-relative:text;mso-position-vertical-relative:text" o:spt="75" o:preferrelative="t" path="m@4@5l@4@11@9@11@9@5xe" filled="f" stroked="f">
            <v:stroke joinstyle="miter"/>
            <v:imagedata r:id="rId7" o:title="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  <w10:wrap type="square" side="left"/>
          </v:shape>
          <o:OLEObject Type="Embed" ProgID="PBrush" ShapeID="ole_rId2" DrawAspect="Content" ObjectID="_1729933706" r:id="rId8"/>
        </w:object>
      </w:r>
    </w:p>
    <w:p w14:paraId="4CF4C707" w14:textId="77777777" w:rsidR="009534A6" w:rsidRDefault="009534A6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6584422A" w14:textId="77777777" w:rsidR="009534A6" w:rsidRDefault="009534A6">
      <w:pPr>
        <w:rPr>
          <w:sz w:val="8"/>
          <w:szCs w:val="8"/>
        </w:rPr>
      </w:pPr>
    </w:p>
    <w:p w14:paraId="1DEB314F" w14:textId="77777777" w:rsidR="009534A6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62CF5453" w14:textId="77777777" w:rsidR="009534A6" w:rsidRDefault="009534A6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46E2EFEF" w14:textId="77777777" w:rsidR="009534A6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0B1B805D" w14:textId="77777777" w:rsidR="009534A6" w:rsidRDefault="009534A6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39182FC6" w14:textId="77777777" w:rsidR="009534A6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6FED9D69" w14:textId="77777777" w:rsidR="009534A6" w:rsidRDefault="009534A6">
      <w:pPr>
        <w:tabs>
          <w:tab w:val="left" w:pos="4510"/>
          <w:tab w:val="left" w:pos="4715"/>
        </w:tabs>
        <w:spacing w:line="60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7D97369" w14:textId="2FA7A7AB" w:rsidR="009534A6" w:rsidRDefault="00000000" w:rsidP="009C631C">
      <w:pPr>
        <w:ind w:right="55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 робочу групу з питань</w:t>
      </w:r>
      <w:r w:rsidR="009C631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легалізації тіньової зайнятості та заробітної плати найманих працівників </w:t>
      </w:r>
    </w:p>
    <w:p w14:paraId="5C2D4395" w14:textId="77777777" w:rsidR="009534A6" w:rsidRDefault="009534A6">
      <w:pPr>
        <w:pStyle w:val="af0"/>
        <w:spacing w:before="0" w:after="0"/>
        <w:jc w:val="both"/>
        <w:rPr>
          <w:rFonts w:ascii="Times New Roman" w:hAnsi="Times New Roman" w:cs="Times New Roman"/>
        </w:rPr>
      </w:pPr>
    </w:p>
    <w:p w14:paraId="4F868D0F" w14:textId="77777777" w:rsidR="009534A6" w:rsidRDefault="009534A6" w:rsidP="009C631C">
      <w:pPr>
        <w:pStyle w:val="af0"/>
        <w:spacing w:before="0" w:after="0"/>
        <w:jc w:val="both"/>
        <w:rPr>
          <w:rFonts w:ascii="Times New Roman" w:hAnsi="Times New Roman" w:cs="Times New Roman"/>
        </w:rPr>
      </w:pPr>
    </w:p>
    <w:p w14:paraId="77DE61CC" w14:textId="38CBAD8F" w:rsidR="009534A6" w:rsidRDefault="00000000" w:rsidP="009C631C">
      <w:pPr>
        <w:pStyle w:val="af0"/>
        <w:spacing w:before="0"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/>
          <w:sz w:val="28"/>
          <w:szCs w:val="28"/>
        </w:rPr>
        <w:t xml:space="preserve">Керуючись </w:t>
      </w:r>
      <w:r w:rsidR="009C631C">
        <w:rPr>
          <w:rFonts w:ascii="Times New Roman" w:hAnsi="Times New Roman"/>
          <w:sz w:val="28"/>
          <w:szCs w:val="28"/>
        </w:rPr>
        <w:t>статтями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17, 18, 34,</w:t>
      </w:r>
      <w:r>
        <w:rPr>
          <w:rFonts w:ascii="Times New Roman" w:hAnsi="Times New Roman"/>
          <w:sz w:val="28"/>
          <w:szCs w:val="28"/>
        </w:rPr>
        <w:t xml:space="preserve"> 42, 73 </w:t>
      </w:r>
      <w:r>
        <w:rPr>
          <w:rFonts w:ascii="Times New Roman" w:hAnsi="Times New Roman"/>
          <w:color w:val="000000"/>
          <w:sz w:val="28"/>
          <w:szCs w:val="28"/>
        </w:rPr>
        <w:t>Закону України</w:t>
      </w:r>
      <w:r>
        <w:rPr>
          <w:rFonts w:ascii="Times New Roman" w:hAnsi="Times New Roman"/>
          <w:sz w:val="28"/>
          <w:szCs w:val="28"/>
        </w:rPr>
        <w:t xml:space="preserve"> </w:t>
      </w:r>
      <w:r w:rsidR="009C631C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Про місцеве самоврядування в Україні</w:t>
      </w:r>
      <w:r w:rsidR="009C631C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</w:rPr>
        <w:t>з метою захисту трудових і економічних прав громадян, проведення роботи щодо легалізації трудових відносин між роботодавцями і найманими працівниками та виплати заробітної плати, наповнення бюджету міської територіальної громади</w:t>
      </w:r>
      <w:r>
        <w:rPr>
          <w:rFonts w:ascii="Times New Roman" w:hAnsi="Times New Roman"/>
          <w:sz w:val="28"/>
          <w:szCs w:val="28"/>
        </w:rPr>
        <w:t>:</w:t>
      </w:r>
    </w:p>
    <w:p w14:paraId="295AB7C9" w14:textId="77777777" w:rsidR="009534A6" w:rsidRDefault="009534A6" w:rsidP="009C631C">
      <w:pPr>
        <w:pStyle w:val="af0"/>
        <w:spacing w:before="0" w:after="0"/>
        <w:ind w:firstLine="567"/>
        <w:jc w:val="both"/>
        <w:rPr>
          <w:rFonts w:ascii="Times New Roman" w:hAnsi="Times New Roman" w:cs="Times New Roman"/>
        </w:rPr>
      </w:pPr>
    </w:p>
    <w:p w14:paraId="18496A6C" w14:textId="77777777" w:rsidR="009534A6" w:rsidRDefault="00000000" w:rsidP="009C631C">
      <w:pPr>
        <w:pStyle w:val="af0"/>
        <w:spacing w:before="0"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/>
          <w:sz w:val="28"/>
          <w:szCs w:val="28"/>
        </w:rPr>
        <w:t>1. Затвердити в новій редакції положення про робочу групу з питань легалізації тіньової зайнятості та заробітної плати найманих працівників згідно з додатком 1.</w:t>
      </w:r>
    </w:p>
    <w:p w14:paraId="538460E3" w14:textId="77777777" w:rsidR="009534A6" w:rsidRDefault="00000000" w:rsidP="009C631C">
      <w:pPr>
        <w:pStyle w:val="af0"/>
        <w:spacing w:before="0"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/>
          <w:sz w:val="28"/>
          <w:szCs w:val="28"/>
        </w:rPr>
        <w:t>2. Затвердити склад робочої групи з питань легалізації тіньової зайнятості та заробітної плати найманих працівників згідно з додатком 2.</w:t>
      </w:r>
    </w:p>
    <w:p w14:paraId="1885D263" w14:textId="0AF23537" w:rsidR="009534A6" w:rsidRDefault="00000000" w:rsidP="009C631C">
      <w:pPr>
        <w:pStyle w:val="af0"/>
        <w:spacing w:before="0"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/>
          <w:sz w:val="28"/>
          <w:szCs w:val="28"/>
        </w:rPr>
        <w:t xml:space="preserve">3. Визнати такими, що втратило чинність, розпорядження міського голови від 26.10.2021 № 365 </w:t>
      </w:r>
      <w:r w:rsidR="009C631C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Про робочу групу з питань легалізації тіньової зайнятості та заробітної плати найманих працівників</w:t>
      </w:r>
      <w:r w:rsidR="009C631C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>.</w:t>
      </w:r>
    </w:p>
    <w:p w14:paraId="60E4E559" w14:textId="4B667BFA" w:rsidR="009534A6" w:rsidRDefault="00000000" w:rsidP="009C631C">
      <w:pPr>
        <w:pStyle w:val="af0"/>
        <w:spacing w:before="0"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/>
          <w:sz w:val="28"/>
          <w:szCs w:val="28"/>
        </w:rPr>
        <w:t>4. Контроль за виконанням розпорядження покласти на заступника міського голов</w:t>
      </w:r>
      <w:r w:rsidR="009C631C">
        <w:rPr>
          <w:rFonts w:ascii="Times New Roman" w:hAnsi="Times New Roman"/>
          <w:sz w:val="28"/>
          <w:szCs w:val="28"/>
        </w:rPr>
        <w:t>и, керуючого справами виконкому Юрія Вербича</w:t>
      </w:r>
      <w:r>
        <w:rPr>
          <w:rFonts w:ascii="Times New Roman" w:hAnsi="Times New Roman"/>
          <w:sz w:val="28"/>
          <w:szCs w:val="28"/>
        </w:rPr>
        <w:t>.</w:t>
      </w:r>
    </w:p>
    <w:p w14:paraId="483F68D0" w14:textId="77777777" w:rsidR="009534A6" w:rsidRPr="009C631C" w:rsidRDefault="009534A6">
      <w:pPr>
        <w:pStyle w:val="af0"/>
        <w:spacing w:before="0"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43A4D977" w14:textId="77777777" w:rsidR="009534A6" w:rsidRPr="009C631C" w:rsidRDefault="009534A6">
      <w:pPr>
        <w:pStyle w:val="af0"/>
        <w:spacing w:before="0"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6378545" w14:textId="77777777" w:rsidR="009534A6" w:rsidRPr="009C631C" w:rsidRDefault="009534A6">
      <w:pPr>
        <w:pStyle w:val="af0"/>
        <w:spacing w:before="0"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3B007624" w14:textId="77777777" w:rsidR="009534A6" w:rsidRDefault="00000000">
      <w:pPr>
        <w:pStyle w:val="af0"/>
        <w:spacing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Міський голова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Ігор ПОЛІЩУК</w:t>
      </w:r>
    </w:p>
    <w:p w14:paraId="1BC12743" w14:textId="77777777" w:rsidR="009534A6" w:rsidRDefault="009534A6">
      <w:pPr>
        <w:jc w:val="both"/>
        <w:rPr>
          <w:rFonts w:ascii="Times New Roman" w:hAnsi="Times New Roman"/>
          <w:sz w:val="28"/>
          <w:szCs w:val="28"/>
        </w:rPr>
      </w:pPr>
    </w:p>
    <w:p w14:paraId="5C0BE332" w14:textId="77777777" w:rsidR="009534A6" w:rsidRDefault="009534A6">
      <w:pPr>
        <w:jc w:val="both"/>
        <w:rPr>
          <w:rFonts w:ascii="Times New Roman" w:hAnsi="Times New Roman"/>
          <w:sz w:val="28"/>
          <w:szCs w:val="28"/>
        </w:rPr>
      </w:pPr>
    </w:p>
    <w:p w14:paraId="4F17D54C" w14:textId="77777777" w:rsidR="009534A6" w:rsidRDefault="00000000">
      <w:pPr>
        <w:ind w:right="5526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 xml:space="preserve">Ігнатчук 741 082 </w:t>
      </w:r>
    </w:p>
    <w:p w14:paraId="2933907A" w14:textId="004B5582" w:rsidR="009534A6" w:rsidRPr="009C631C" w:rsidRDefault="009534A6" w:rsidP="009C631C">
      <w:pPr>
        <w:ind w:right="5526"/>
        <w:jc w:val="both"/>
        <w:rPr>
          <w:rFonts w:ascii="Times New Roman" w:hAnsi="Times New Roman" w:cs="Times New Roman"/>
        </w:rPr>
      </w:pPr>
    </w:p>
    <w:sectPr w:rsidR="009534A6" w:rsidRPr="009C631C" w:rsidSect="009C631C">
      <w:headerReference w:type="default" r:id="rId9"/>
      <w:pgSz w:w="11906" w:h="16838"/>
      <w:pgMar w:top="567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2D40F0" w14:textId="77777777" w:rsidR="0075484B" w:rsidRDefault="0075484B">
      <w:r>
        <w:separator/>
      </w:r>
    </w:p>
  </w:endnote>
  <w:endnote w:type="continuationSeparator" w:id="0">
    <w:p w14:paraId="572E5F73" w14:textId="77777777" w:rsidR="0075484B" w:rsidRDefault="007548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01"/>
    <w:family w:val="roman"/>
    <w:pitch w:val="default"/>
  </w:font>
  <w:font w:name="Microsoft YaHei">
    <w:panose1 w:val="020B0503020204020204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1E4A25" w14:textId="77777777" w:rsidR="0075484B" w:rsidRDefault="0075484B">
      <w:r>
        <w:separator/>
      </w:r>
    </w:p>
  </w:footnote>
  <w:footnote w:type="continuationSeparator" w:id="0">
    <w:p w14:paraId="5E46965D" w14:textId="77777777" w:rsidR="0075484B" w:rsidRDefault="007548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28B966" w14:textId="77777777" w:rsidR="009534A6" w:rsidRDefault="00000000">
    <w:pPr>
      <w:pStyle w:val="ad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>PAGE</w:instrText>
    </w:r>
    <w:r>
      <w:rPr>
        <w:rFonts w:ascii="Times New Roman" w:hAnsi="Times New Roman" w:cs="Times New Roman"/>
      </w:rPr>
      <w:fldChar w:fldCharType="separate"/>
    </w:r>
    <w:r>
      <w:rPr>
        <w:rFonts w:ascii="Times New Roman" w:hAnsi="Times New Roman" w:cs="Times New Roman"/>
      </w:rPr>
      <w:t>0</w:t>
    </w:r>
    <w:r>
      <w:rPr>
        <w:rFonts w:ascii="Times New Roman" w:hAnsi="Times New Roman" w:cs="Times New Roman"/>
      </w:rPr>
      <w:fldChar w:fldCharType="end"/>
    </w:r>
  </w:p>
  <w:p w14:paraId="215D6C0D" w14:textId="77777777" w:rsidR="009534A6" w:rsidRDefault="009534A6">
    <w:pPr>
      <w:pStyle w:val="a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534A6"/>
    <w:rsid w:val="0075484B"/>
    <w:rsid w:val="009534A6"/>
    <w:rsid w:val="009C6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0F22BB10"/>
  <w15:docId w15:val="{7D4BFFF6-7530-441D-B7FB-78828FBEDA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4">
    <w:name w:val="Верхній колонтитул Знак"/>
    <w:basedOn w:val="a0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5">
    <w:name w:val="Нижній колонтитул Знак"/>
    <w:basedOn w:val="a0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a6">
    <w:name w:val="Виділення жирним"/>
    <w:uiPriority w:val="99"/>
    <w:qFormat/>
    <w:rsid w:val="000741B7"/>
    <w:rPr>
      <w:b/>
    </w:rPr>
  </w:style>
  <w:style w:type="paragraph" w:customStyle="1" w:styleId="a7">
    <w:name w:val="Заголовок"/>
    <w:basedOn w:val="a"/>
    <w:next w:val="a8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8">
    <w:name w:val="Body Text"/>
    <w:basedOn w:val="a"/>
    <w:uiPriority w:val="99"/>
    <w:rsid w:val="00985271"/>
    <w:pPr>
      <w:spacing w:after="140" w:line="276" w:lineRule="auto"/>
    </w:pPr>
  </w:style>
  <w:style w:type="paragraph" w:styleId="a9">
    <w:name w:val="List"/>
    <w:basedOn w:val="a8"/>
    <w:uiPriority w:val="99"/>
    <w:rsid w:val="00985271"/>
  </w:style>
  <w:style w:type="paragraph" w:styleId="aa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b">
    <w:name w:val="Покажчик"/>
    <w:basedOn w:val="a"/>
    <w:uiPriority w:val="99"/>
    <w:qFormat/>
    <w:rsid w:val="00985271"/>
    <w:pPr>
      <w:suppressLineNumbers/>
    </w:pPr>
  </w:style>
  <w:style w:type="paragraph" w:customStyle="1" w:styleId="ac">
    <w:name w:val="Верхній і нижній колонтитули"/>
    <w:basedOn w:val="a"/>
    <w:qFormat/>
  </w:style>
  <w:style w:type="paragraph" w:styleId="ad">
    <w:name w:val="head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e">
    <w:name w:val="foot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f">
    <w:name w:val="List Paragraph"/>
    <w:basedOn w:val="a"/>
    <w:uiPriority w:val="99"/>
    <w:qFormat/>
    <w:rsid w:val="000741B7"/>
    <w:pPr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styleId="af0">
    <w:name w:val="Normal (Web)"/>
    <w:basedOn w:val="a"/>
    <w:qFormat/>
    <w:pPr>
      <w:spacing w:before="280" w:after="280"/>
    </w:pPr>
    <w:rPr>
      <w:color w:val="00000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D8F2E4-2A38-4BDD-B84C-9962249C13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</Pages>
  <Words>805</Words>
  <Characters>459</Characters>
  <Application>Microsoft Office Word</Application>
  <DocSecurity>0</DocSecurity>
  <Lines>3</Lines>
  <Paragraphs>2</Paragraphs>
  <ScaleCrop>false</ScaleCrop>
  <Company/>
  <LinksUpToDate>false</LinksUpToDate>
  <CharactersWithSpaces>1262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Поліщук Оксана Анатоліївна</cp:lastModifiedBy>
  <cp:revision>7</cp:revision>
  <dcterms:created xsi:type="dcterms:W3CDTF">2022-11-14T10:17:00Z</dcterms:created>
  <dcterms:modified xsi:type="dcterms:W3CDTF">2022-11-14T10:22:00Z</dcterms:modified>
  <dc:language>uk-UA</dc:language>
</cp:coreProperties>
</file>