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08BC" w14:textId="4C005FED" w:rsidR="0064121B" w:rsidRDefault="00FA2A54">
      <w:pPr>
        <w:pStyle w:val="1"/>
        <w:rPr>
          <w:rFonts w:ascii="Times New Roman" w:hAnsi="Times New Roman" w:cs="Times New Roman"/>
          <w:sz w:val="28"/>
          <w:szCs w:val="28"/>
        </w:rPr>
      </w:pPr>
      <w:r>
        <w:rPr>
          <w:noProof/>
          <w:lang w:eastAsia="uk-UA" w:bidi="ar-SA"/>
        </w:rPr>
        <mc:AlternateContent>
          <mc:Choice Requires="wps">
            <w:drawing>
              <wp:anchor distT="0" distB="0" distL="114300" distR="114300" simplePos="0" relativeHeight="251658240" behindDoc="0" locked="0" layoutInCell="1" allowOverlap="1" wp14:anchorId="3279F078" wp14:editId="7A167E83">
                <wp:simplePos x="0" y="0"/>
                <wp:positionH relativeFrom="column">
                  <wp:posOffset>0</wp:posOffset>
                </wp:positionH>
                <wp:positionV relativeFrom="paragraph">
                  <wp:posOffset>0</wp:posOffset>
                </wp:positionV>
                <wp:extent cx="635000" cy="635000"/>
                <wp:effectExtent l="0" t="0" r="3175" b="3175"/>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D10CF" id="_x0000_tole_rId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000000">
        <w:rPr>
          <w:noProof/>
          <w:lang w:eastAsia="uk-UA" w:bidi="ar-SA"/>
        </w:rPr>
        <w:object w:dxaOrig="1440" w:dyaOrig="1440" w14:anchorId="0B0B09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s1027" type="#_x0000_t75" style="position:absolute;margin-left:203.6pt;margin-top:-9pt;width:57.4pt;height:59.2pt;z-index:251659264;visibility:visible;mso-wrap-distance-right:0;mso-position-horizontal-relative:text;mso-position-vertical-relative:text">
            <v:imagedata r:id="rId6" o:title=""/>
            <w10:wrap type="square" side="left"/>
          </v:shape>
          <o:OLEObject Type="Embed" ProgID="PBrush" ShapeID="ole_rId2" DrawAspect="Content" ObjectID="_1730611935" r:id="rId7"/>
        </w:object>
      </w:r>
    </w:p>
    <w:p w14:paraId="793CDF26" w14:textId="43E85B8F" w:rsidR="0064121B" w:rsidRDefault="0064121B">
      <w:pPr>
        <w:pStyle w:val="1"/>
        <w:rPr>
          <w:rFonts w:ascii="Times New Roman" w:hAnsi="Times New Roman" w:cs="Times New Roman"/>
          <w:sz w:val="28"/>
          <w:szCs w:val="28"/>
        </w:rPr>
      </w:pPr>
    </w:p>
    <w:p w14:paraId="440D5C2F" w14:textId="77777777" w:rsidR="00B030C1" w:rsidRPr="00B030C1" w:rsidRDefault="00B030C1" w:rsidP="00B030C1">
      <w:pPr>
        <w:rPr>
          <w:sz w:val="8"/>
          <w:szCs w:val="8"/>
        </w:rPr>
      </w:pPr>
    </w:p>
    <w:p w14:paraId="2F49A041" w14:textId="77777777" w:rsidR="0064121B" w:rsidRDefault="0064121B">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  ГОЛОВА</w:t>
      </w:r>
    </w:p>
    <w:p w14:paraId="3695A35F" w14:textId="77777777" w:rsidR="0064121B" w:rsidRPr="005A2888" w:rsidRDefault="0064121B">
      <w:pPr>
        <w:jc w:val="center"/>
        <w:rPr>
          <w:rFonts w:ascii="Times New Roman" w:hAnsi="Times New Roman" w:cs="Times New Roman"/>
          <w:b/>
          <w:bCs/>
          <w:sz w:val="20"/>
          <w:szCs w:val="20"/>
        </w:rPr>
      </w:pPr>
    </w:p>
    <w:p w14:paraId="25A95179" w14:textId="77777777" w:rsidR="0064121B" w:rsidRPr="005A2888" w:rsidRDefault="0064121B">
      <w:pPr>
        <w:jc w:val="center"/>
        <w:rPr>
          <w:rFonts w:ascii="Times New Roman" w:hAnsi="Times New Roman" w:cs="Times New Roman"/>
          <w:b/>
          <w:bCs/>
          <w:sz w:val="32"/>
          <w:szCs w:val="32"/>
        </w:rPr>
      </w:pPr>
      <w:r w:rsidRPr="005A2888">
        <w:rPr>
          <w:rFonts w:ascii="Times New Roman" w:hAnsi="Times New Roman" w:cs="Times New Roman"/>
          <w:b/>
          <w:bCs/>
          <w:sz w:val="32"/>
          <w:szCs w:val="32"/>
        </w:rPr>
        <w:t>РОЗПОРЯДЖЕННЯ</w:t>
      </w:r>
    </w:p>
    <w:p w14:paraId="6BA76040" w14:textId="77777777" w:rsidR="0064121B" w:rsidRPr="005A2888" w:rsidRDefault="0064121B">
      <w:pPr>
        <w:jc w:val="center"/>
        <w:rPr>
          <w:rFonts w:ascii="Times New Roman" w:hAnsi="Times New Roman" w:cs="Times New Roman"/>
          <w:b/>
          <w:bCs/>
          <w:sz w:val="40"/>
          <w:szCs w:val="40"/>
        </w:rPr>
      </w:pPr>
    </w:p>
    <w:p w14:paraId="0F247A87" w14:textId="77777777" w:rsidR="0064121B" w:rsidRDefault="0064121B">
      <w:pPr>
        <w:tabs>
          <w:tab w:val="left" w:pos="4510"/>
          <w:tab w:val="left" w:pos="4715"/>
        </w:tabs>
        <w:jc w:val="both"/>
        <w:rPr>
          <w:rFonts w:ascii="Times New Roman" w:hAnsi="Times New Roman" w:cs="Times New Roman"/>
        </w:rPr>
      </w:pPr>
      <w:r w:rsidRPr="005A2888">
        <w:rPr>
          <w:rFonts w:ascii="Times New Roman" w:hAnsi="Times New Roman" w:cs="Times New Roman"/>
        </w:rPr>
        <w:t>________________                                        Луцьк                                     №________________</w:t>
      </w:r>
    </w:p>
    <w:p w14:paraId="057D4984" w14:textId="1232466E" w:rsidR="0064121B" w:rsidRDefault="0064121B" w:rsidP="00B0640B">
      <w:pPr>
        <w:tabs>
          <w:tab w:val="left" w:pos="4510"/>
          <w:tab w:val="left" w:pos="4715"/>
        </w:tabs>
        <w:spacing w:line="480" w:lineRule="auto"/>
        <w:jc w:val="both"/>
        <w:rPr>
          <w:rFonts w:ascii="Times New Roman" w:hAnsi="Times New Roman" w:cs="Times New Roman"/>
          <w:sz w:val="28"/>
          <w:szCs w:val="28"/>
        </w:rPr>
      </w:pPr>
    </w:p>
    <w:p w14:paraId="566AA54C" w14:textId="77777777" w:rsidR="00FA2A54" w:rsidRPr="00FA2A54" w:rsidRDefault="00FA2A54" w:rsidP="00FA2A54">
      <w:pPr>
        <w:rPr>
          <w:rFonts w:ascii="Times New Roman" w:hAnsi="Times New Roman" w:cs="Times New Roman"/>
          <w:sz w:val="28"/>
          <w:szCs w:val="28"/>
        </w:rPr>
      </w:pPr>
      <w:r w:rsidRPr="00FA2A54">
        <w:rPr>
          <w:rFonts w:ascii="Times New Roman" w:hAnsi="Times New Roman" w:cs="Times New Roman"/>
          <w:sz w:val="28"/>
          <w:szCs w:val="28"/>
        </w:rPr>
        <w:t xml:space="preserve">Про доступ до відомостей Реєстру </w:t>
      </w:r>
    </w:p>
    <w:p w14:paraId="54543FFB" w14:textId="77777777" w:rsidR="00FA2A54" w:rsidRPr="00FA2A54" w:rsidRDefault="00FA2A54" w:rsidP="00FA2A54">
      <w:pPr>
        <w:rPr>
          <w:rFonts w:ascii="Times New Roman" w:hAnsi="Times New Roman" w:cs="Times New Roman"/>
          <w:sz w:val="28"/>
          <w:szCs w:val="28"/>
        </w:rPr>
      </w:pPr>
      <w:r w:rsidRPr="00FA2A54">
        <w:rPr>
          <w:rFonts w:ascii="Times New Roman" w:hAnsi="Times New Roman" w:cs="Times New Roman"/>
          <w:sz w:val="28"/>
          <w:szCs w:val="28"/>
        </w:rPr>
        <w:t>Луцької міської територіальної громади</w:t>
      </w:r>
    </w:p>
    <w:p w14:paraId="3F276530" w14:textId="77777777" w:rsidR="00FA2A54" w:rsidRPr="00FA2A54" w:rsidRDefault="00FA2A54" w:rsidP="00FA2A54">
      <w:pPr>
        <w:rPr>
          <w:rFonts w:ascii="Times New Roman" w:hAnsi="Times New Roman" w:cs="Times New Roman"/>
          <w:sz w:val="28"/>
          <w:szCs w:val="28"/>
        </w:rPr>
      </w:pPr>
    </w:p>
    <w:p w14:paraId="6561B694" w14:textId="77777777" w:rsidR="00FA2A54" w:rsidRPr="00FA2A54" w:rsidRDefault="00FA2A54" w:rsidP="00FA2A54">
      <w:pPr>
        <w:rPr>
          <w:rFonts w:ascii="Times New Roman" w:hAnsi="Times New Roman" w:cs="Times New Roman"/>
          <w:sz w:val="28"/>
          <w:szCs w:val="28"/>
        </w:rPr>
      </w:pPr>
    </w:p>
    <w:p w14:paraId="70A64B4A" w14:textId="71E0DA25" w:rsidR="00FA2A54" w:rsidRPr="00FA2A54" w:rsidRDefault="00FA2A54" w:rsidP="00FA2A54">
      <w:pPr>
        <w:ind w:firstLine="705"/>
        <w:jc w:val="both"/>
        <w:rPr>
          <w:rFonts w:ascii="Times New Roman" w:hAnsi="Times New Roman" w:cs="Times New Roman"/>
          <w:sz w:val="28"/>
          <w:szCs w:val="28"/>
        </w:rPr>
      </w:pPr>
      <w:r w:rsidRPr="00FA2A54">
        <w:rPr>
          <w:rFonts w:ascii="Times New Roman" w:hAnsi="Times New Roman" w:cs="Times New Roman"/>
          <w:sz w:val="28"/>
          <w:szCs w:val="28"/>
        </w:rPr>
        <w:t xml:space="preserve">Відповідно до ст. 42, п. 8 ст. 59 Закону України «Про місцеве самоврядування в Україні», Закону України «Про надання публічних (електронних публічних) послуг щодо декларування та реєстрації місця проживання в Україні», рішення виконавчого комітету Луцької міської ради </w:t>
      </w:r>
      <w:bookmarkStart w:id="0" w:name="__DdeLink__59_4250726577"/>
      <w:r w:rsidRPr="00FA2A54">
        <w:rPr>
          <w:rFonts w:ascii="Times New Roman" w:hAnsi="Times New Roman" w:cs="Times New Roman"/>
          <w:sz w:val="28"/>
          <w:szCs w:val="28"/>
        </w:rPr>
        <w:t>від 14.09.2022 №</w:t>
      </w:r>
      <w:r w:rsidR="00B0640B">
        <w:rPr>
          <w:rFonts w:ascii="Times New Roman" w:hAnsi="Times New Roman" w:cs="Times New Roman"/>
          <w:sz w:val="28"/>
          <w:szCs w:val="28"/>
          <w:lang w:val="en-US"/>
        </w:rPr>
        <w:t> </w:t>
      </w:r>
      <w:r w:rsidRPr="00FA2A54">
        <w:rPr>
          <w:rFonts w:ascii="Times New Roman" w:hAnsi="Times New Roman" w:cs="Times New Roman"/>
          <w:sz w:val="28"/>
          <w:szCs w:val="28"/>
        </w:rPr>
        <w:t>452-1</w:t>
      </w:r>
      <w:bookmarkEnd w:id="0"/>
      <w:r w:rsidRPr="00FA2A54">
        <w:rPr>
          <w:rFonts w:ascii="Times New Roman" w:hAnsi="Times New Roman" w:cs="Times New Roman"/>
          <w:sz w:val="28"/>
          <w:szCs w:val="28"/>
        </w:rPr>
        <w:t xml:space="preserve"> «Про Реєстр Луцької міської територіальної громади», з врахуванням звернень комунального підприємства «Луцькводоканал», департаменту містобудування, земельних ресурсів та реклами Луцької міської ради:</w:t>
      </w:r>
    </w:p>
    <w:p w14:paraId="36A35BEE" w14:textId="77777777" w:rsidR="00FA2A54" w:rsidRPr="00FA2A54" w:rsidRDefault="00FA2A54" w:rsidP="00FA2A54">
      <w:pPr>
        <w:ind w:firstLine="567"/>
        <w:jc w:val="both"/>
        <w:rPr>
          <w:rFonts w:ascii="Times New Roman" w:hAnsi="Times New Roman" w:cs="Times New Roman"/>
          <w:sz w:val="28"/>
          <w:szCs w:val="28"/>
        </w:rPr>
      </w:pPr>
    </w:p>
    <w:p w14:paraId="340A91A7" w14:textId="5A1DC2F6" w:rsidR="00FA2A54" w:rsidRPr="00FA2A54" w:rsidRDefault="00FA2A54" w:rsidP="00FA2A54">
      <w:pPr>
        <w:ind w:firstLine="567"/>
        <w:jc w:val="both"/>
        <w:rPr>
          <w:rFonts w:ascii="Times New Roman" w:hAnsi="Times New Roman" w:cs="Times New Roman"/>
          <w:sz w:val="28"/>
          <w:szCs w:val="28"/>
        </w:rPr>
      </w:pPr>
      <w:r w:rsidRPr="00FA2A54">
        <w:rPr>
          <w:rFonts w:ascii="Times New Roman" w:hAnsi="Times New Roman" w:cs="Times New Roman"/>
          <w:sz w:val="28"/>
          <w:szCs w:val="28"/>
        </w:rPr>
        <w:t xml:space="preserve">1. Надати доступ до відомостей Реєстру Луцької міської територіальної громади (надалі – Реєстр) працівникам комунального підприємства «Луцькводоканал» для перегляду інформації про осіб, які задекларували або зареєстрували своє місце проживання (перебування) в житлі, та друку відповідних довідок: </w:t>
      </w:r>
    </w:p>
    <w:p w14:paraId="1482857E" w14:textId="42CD4B95" w:rsidR="00FA2A54" w:rsidRPr="00FA2A54" w:rsidRDefault="00FA2A54" w:rsidP="00FA2A54">
      <w:pPr>
        <w:ind w:firstLine="567"/>
        <w:jc w:val="both"/>
        <w:rPr>
          <w:rFonts w:ascii="Times New Roman" w:hAnsi="Times New Roman" w:cs="Times New Roman"/>
          <w:sz w:val="28"/>
          <w:szCs w:val="28"/>
        </w:rPr>
      </w:pPr>
      <w:r w:rsidRPr="00FA2A54">
        <w:rPr>
          <w:rFonts w:ascii="Times New Roman" w:hAnsi="Times New Roman" w:cs="Times New Roman"/>
          <w:sz w:val="28"/>
          <w:szCs w:val="28"/>
        </w:rPr>
        <w:t>Лесів Оксані Андріївні –  заступнику начальника юридичного відділу;</w:t>
      </w:r>
    </w:p>
    <w:p w14:paraId="6E47F3BC" w14:textId="26A0EA01" w:rsidR="00FA2A54" w:rsidRPr="00FA2A54" w:rsidRDefault="00FA2A54" w:rsidP="00FA2A54">
      <w:pPr>
        <w:ind w:firstLine="567"/>
        <w:jc w:val="both"/>
        <w:rPr>
          <w:rFonts w:ascii="Times New Roman" w:hAnsi="Times New Roman" w:cs="Times New Roman"/>
          <w:sz w:val="28"/>
          <w:szCs w:val="28"/>
        </w:rPr>
      </w:pPr>
      <w:r w:rsidRPr="00FA2A54">
        <w:rPr>
          <w:rFonts w:ascii="Times New Roman" w:hAnsi="Times New Roman" w:cs="Times New Roman"/>
          <w:sz w:val="28"/>
          <w:szCs w:val="28"/>
        </w:rPr>
        <w:t>Кокоць Лілії Юріївні – економісту.</w:t>
      </w:r>
    </w:p>
    <w:p w14:paraId="595E5FA4" w14:textId="77777777" w:rsidR="00FA2A54" w:rsidRPr="00FA2A54" w:rsidRDefault="00FA2A54" w:rsidP="00FA2A54">
      <w:pPr>
        <w:ind w:firstLine="567"/>
        <w:jc w:val="both"/>
        <w:rPr>
          <w:rFonts w:ascii="Times New Roman" w:hAnsi="Times New Roman" w:cs="Times New Roman"/>
          <w:sz w:val="28"/>
          <w:szCs w:val="28"/>
        </w:rPr>
      </w:pPr>
      <w:r w:rsidRPr="00FA2A54">
        <w:rPr>
          <w:rFonts w:ascii="Times New Roman" w:hAnsi="Times New Roman" w:cs="Times New Roman"/>
          <w:sz w:val="28"/>
          <w:szCs w:val="28"/>
        </w:rPr>
        <w:t xml:space="preserve">2. Надати доступ до відомостей Реєстру працівникам департаменту містобудування, земельних ресурсів та реклами Луцької міської ради для перегляду інформації про осіб, які задекларували або зареєстрували своє місце проживання (перебування) в житлі: </w:t>
      </w:r>
    </w:p>
    <w:p w14:paraId="14880999" w14:textId="77777777" w:rsidR="00FA2A54" w:rsidRPr="00FA2A54" w:rsidRDefault="00FA2A54" w:rsidP="00FA2A54">
      <w:pPr>
        <w:ind w:firstLine="705"/>
        <w:jc w:val="both"/>
        <w:rPr>
          <w:rFonts w:ascii="Times New Roman" w:hAnsi="Times New Roman" w:cs="Times New Roman"/>
          <w:sz w:val="28"/>
          <w:szCs w:val="28"/>
        </w:rPr>
      </w:pPr>
      <w:r w:rsidRPr="00FA2A54">
        <w:rPr>
          <w:rFonts w:ascii="Times New Roman" w:hAnsi="Times New Roman" w:cs="Times New Roman"/>
          <w:sz w:val="28"/>
          <w:szCs w:val="28"/>
        </w:rPr>
        <w:t>Никитюку Федору Степановичу – начальнику Служби містобудівного кадастру та моніторингу;</w:t>
      </w:r>
    </w:p>
    <w:p w14:paraId="41E4DF17" w14:textId="77777777" w:rsidR="00FA2A54" w:rsidRPr="00FA2A54" w:rsidRDefault="00FA2A54" w:rsidP="00FA2A54">
      <w:pPr>
        <w:ind w:firstLine="705"/>
        <w:jc w:val="both"/>
        <w:rPr>
          <w:rFonts w:ascii="Times New Roman" w:hAnsi="Times New Roman" w:cs="Times New Roman"/>
          <w:sz w:val="28"/>
          <w:szCs w:val="28"/>
        </w:rPr>
      </w:pPr>
      <w:r w:rsidRPr="00FA2A54">
        <w:rPr>
          <w:rFonts w:ascii="Times New Roman" w:hAnsi="Times New Roman" w:cs="Times New Roman"/>
          <w:sz w:val="28"/>
          <w:szCs w:val="28"/>
        </w:rPr>
        <w:t>Дуді Юлії Степанівні – головному спеціалісту Служби містобудівного кадастру та моніторингу.</w:t>
      </w:r>
    </w:p>
    <w:p w14:paraId="044F4B27" w14:textId="77777777" w:rsidR="00FA2A54" w:rsidRPr="00FA2A54" w:rsidRDefault="00FA2A54" w:rsidP="00FA2A54">
      <w:pPr>
        <w:ind w:firstLine="567"/>
        <w:jc w:val="both"/>
        <w:rPr>
          <w:rFonts w:ascii="Times New Roman" w:hAnsi="Times New Roman" w:cs="Times New Roman"/>
          <w:sz w:val="28"/>
          <w:szCs w:val="28"/>
        </w:rPr>
      </w:pPr>
      <w:r w:rsidRPr="00FA2A54">
        <w:rPr>
          <w:rFonts w:ascii="Times New Roman" w:hAnsi="Times New Roman" w:cs="Times New Roman"/>
          <w:sz w:val="28"/>
          <w:szCs w:val="28"/>
        </w:rPr>
        <w:t>3. Управлінню інформаційно-комунікаційних технологій Луцької міської ради спільно з департаментом державної реєстрації Луцької міської ради забезпечити надання доступу до Реєстру особам, вказаним у пунктах 1 та 2 розпорядження.</w:t>
      </w:r>
    </w:p>
    <w:p w14:paraId="7102C9D1" w14:textId="77777777" w:rsidR="00FA2A54" w:rsidRPr="00FA2A54" w:rsidRDefault="00FA2A54" w:rsidP="00FA2A54">
      <w:pPr>
        <w:ind w:firstLine="567"/>
        <w:jc w:val="both"/>
        <w:rPr>
          <w:rFonts w:ascii="Times New Roman" w:hAnsi="Times New Roman" w:cs="Times New Roman"/>
          <w:sz w:val="28"/>
          <w:szCs w:val="28"/>
        </w:rPr>
      </w:pPr>
    </w:p>
    <w:p w14:paraId="13054F0A" w14:textId="77777777" w:rsidR="00FA2A54" w:rsidRPr="00FA2A54" w:rsidRDefault="00FA2A54" w:rsidP="00FA2A54">
      <w:pPr>
        <w:ind w:firstLine="567"/>
        <w:jc w:val="both"/>
        <w:rPr>
          <w:rFonts w:ascii="Times New Roman" w:hAnsi="Times New Roman" w:cs="Times New Roman"/>
          <w:sz w:val="28"/>
          <w:szCs w:val="28"/>
        </w:rPr>
      </w:pPr>
    </w:p>
    <w:p w14:paraId="4DB5ECB4" w14:textId="0EEDEFDB" w:rsidR="00FA2A54" w:rsidRPr="00FA2A54" w:rsidRDefault="00FA2A54" w:rsidP="00FA2A54">
      <w:pPr>
        <w:ind w:firstLine="567"/>
        <w:jc w:val="both"/>
        <w:rPr>
          <w:rFonts w:ascii="Times New Roman" w:hAnsi="Times New Roman" w:cs="Times New Roman"/>
          <w:sz w:val="28"/>
          <w:szCs w:val="28"/>
        </w:rPr>
      </w:pPr>
      <w:r w:rsidRPr="00FA2A54">
        <w:rPr>
          <w:rFonts w:ascii="Times New Roman" w:hAnsi="Times New Roman" w:cs="Times New Roman"/>
          <w:sz w:val="28"/>
          <w:szCs w:val="28"/>
        </w:rPr>
        <w:lastRenderedPageBreak/>
        <w:t>4. Директору комунального підприємства «Луцькводоканал» Гуменюку Віктору та директору департаменту містобудування, земельних ресурсів та реклами Луцької міської ради Тузу Веніаміну забезпечити контроль за використанням доступу до відомостей Реєстру виключно для здійснення повноважень відповідно до посадових інструкцій, з дотриманням законів України «Про інформацію», «Про захист персональних даних» та Положення про Реєстр, затвердженого рішенням виконавчого комітету Луцької міської ради від 14.09.2022 № 452-1.</w:t>
      </w:r>
    </w:p>
    <w:p w14:paraId="57468676" w14:textId="77777777" w:rsidR="00FA2A54" w:rsidRPr="00FA2A54" w:rsidRDefault="00FA2A54" w:rsidP="00FA2A54">
      <w:pPr>
        <w:ind w:firstLine="567"/>
        <w:jc w:val="both"/>
        <w:rPr>
          <w:rFonts w:ascii="Times New Roman" w:hAnsi="Times New Roman" w:cs="Times New Roman"/>
          <w:sz w:val="28"/>
          <w:szCs w:val="28"/>
        </w:rPr>
      </w:pPr>
      <w:r w:rsidRPr="00FA2A54">
        <w:rPr>
          <w:rFonts w:ascii="Times New Roman" w:hAnsi="Times New Roman" w:cs="Times New Roman"/>
          <w:sz w:val="28"/>
          <w:szCs w:val="28"/>
        </w:rPr>
        <w:t>5. Контроль за виконанням розпорядження покласти на заступника міського голови, керуючого справами виконкому Юрія Вербича.</w:t>
      </w:r>
    </w:p>
    <w:p w14:paraId="47A14B3D" w14:textId="77777777" w:rsidR="00FA2A54" w:rsidRPr="00FA2A54" w:rsidRDefault="00FA2A54" w:rsidP="00FA2A54">
      <w:pPr>
        <w:jc w:val="both"/>
        <w:rPr>
          <w:rFonts w:ascii="Times New Roman" w:hAnsi="Times New Roman" w:cs="Times New Roman"/>
          <w:sz w:val="28"/>
          <w:szCs w:val="28"/>
        </w:rPr>
      </w:pPr>
    </w:p>
    <w:p w14:paraId="11D02BFE" w14:textId="77777777" w:rsidR="00FA2A54" w:rsidRPr="00FA2A54" w:rsidRDefault="00FA2A54" w:rsidP="00FA2A54">
      <w:pPr>
        <w:jc w:val="both"/>
        <w:rPr>
          <w:rFonts w:ascii="Times New Roman" w:hAnsi="Times New Roman" w:cs="Times New Roman"/>
          <w:sz w:val="28"/>
          <w:szCs w:val="28"/>
        </w:rPr>
      </w:pPr>
    </w:p>
    <w:p w14:paraId="7A347807" w14:textId="77777777" w:rsidR="00FA2A54" w:rsidRPr="00FA2A54" w:rsidRDefault="00FA2A54" w:rsidP="00FA2A54">
      <w:pPr>
        <w:jc w:val="both"/>
        <w:rPr>
          <w:rFonts w:ascii="Times New Roman" w:hAnsi="Times New Roman" w:cs="Times New Roman"/>
          <w:sz w:val="28"/>
          <w:szCs w:val="28"/>
        </w:rPr>
      </w:pPr>
    </w:p>
    <w:p w14:paraId="49ED8CB1" w14:textId="74F7A276" w:rsidR="00FA2A54" w:rsidRPr="00FA2A54" w:rsidRDefault="00FA2A54" w:rsidP="000A6B30">
      <w:pPr>
        <w:tabs>
          <w:tab w:val="left" w:pos="7088"/>
        </w:tabs>
        <w:jc w:val="both"/>
        <w:rPr>
          <w:rFonts w:ascii="Times New Roman" w:hAnsi="Times New Roman" w:cs="Times New Roman"/>
          <w:sz w:val="28"/>
          <w:szCs w:val="28"/>
        </w:rPr>
      </w:pPr>
      <w:r w:rsidRPr="00FA2A54">
        <w:rPr>
          <w:rFonts w:ascii="Times New Roman" w:hAnsi="Times New Roman" w:cs="Times New Roman"/>
          <w:sz w:val="28"/>
          <w:szCs w:val="28"/>
        </w:rPr>
        <w:t>Міський голова</w:t>
      </w:r>
      <w:r w:rsidR="000A6B30">
        <w:rPr>
          <w:rFonts w:ascii="Times New Roman" w:hAnsi="Times New Roman" w:cs="Times New Roman"/>
          <w:sz w:val="28"/>
          <w:szCs w:val="28"/>
        </w:rPr>
        <w:tab/>
      </w:r>
      <w:r w:rsidR="000A6B30">
        <w:rPr>
          <w:rFonts w:ascii="Times New Roman" w:hAnsi="Times New Roman" w:cs="Times New Roman"/>
          <w:sz w:val="28"/>
          <w:szCs w:val="28"/>
        </w:rPr>
        <w:tab/>
      </w:r>
      <w:r w:rsidRPr="00FA2A54">
        <w:rPr>
          <w:rFonts w:ascii="Times New Roman" w:hAnsi="Times New Roman" w:cs="Times New Roman"/>
          <w:sz w:val="28"/>
          <w:szCs w:val="28"/>
        </w:rPr>
        <w:t>Ігор ПОЛІЩУК</w:t>
      </w:r>
    </w:p>
    <w:p w14:paraId="393B4EB9" w14:textId="77777777" w:rsidR="00FA2A54" w:rsidRPr="00FA2A54" w:rsidRDefault="00FA2A54" w:rsidP="00FA2A54">
      <w:pPr>
        <w:jc w:val="both"/>
        <w:rPr>
          <w:rFonts w:ascii="Times New Roman" w:hAnsi="Times New Roman" w:cs="Times New Roman"/>
          <w:sz w:val="28"/>
          <w:szCs w:val="28"/>
        </w:rPr>
      </w:pPr>
    </w:p>
    <w:p w14:paraId="3347E2AE" w14:textId="77777777" w:rsidR="00FA2A54" w:rsidRPr="00FA2A54" w:rsidRDefault="00FA2A54" w:rsidP="00FA2A54">
      <w:pPr>
        <w:jc w:val="both"/>
        <w:rPr>
          <w:rFonts w:ascii="Times New Roman" w:hAnsi="Times New Roman" w:cs="Times New Roman"/>
          <w:sz w:val="28"/>
          <w:szCs w:val="28"/>
        </w:rPr>
      </w:pPr>
    </w:p>
    <w:p w14:paraId="67CFEE06" w14:textId="77777777" w:rsidR="00FA2A54" w:rsidRPr="00B0640B" w:rsidRDefault="00FA2A54" w:rsidP="00FA2A54">
      <w:pPr>
        <w:jc w:val="both"/>
        <w:rPr>
          <w:rFonts w:ascii="Times New Roman" w:hAnsi="Times New Roman" w:cs="Times New Roman"/>
        </w:rPr>
      </w:pPr>
      <w:r w:rsidRPr="00B0640B">
        <w:rPr>
          <w:rFonts w:ascii="Times New Roman" w:hAnsi="Times New Roman" w:cs="Times New Roman"/>
        </w:rPr>
        <w:t>Михальчук 771 990</w:t>
      </w:r>
    </w:p>
    <w:p w14:paraId="2DC4AE86" w14:textId="77777777" w:rsidR="00CF2DC4" w:rsidRPr="00FA2A54" w:rsidRDefault="00CF2DC4" w:rsidP="00FA2A54">
      <w:pPr>
        <w:ind w:right="5526"/>
        <w:jc w:val="both"/>
        <w:rPr>
          <w:rFonts w:ascii="Times New Roman" w:hAnsi="Times New Roman" w:cs="Times New Roman"/>
          <w:sz w:val="28"/>
          <w:szCs w:val="28"/>
        </w:rPr>
      </w:pPr>
    </w:p>
    <w:sectPr w:rsidR="00CF2DC4" w:rsidRPr="00FA2A54" w:rsidSect="001C6CF9">
      <w:headerReference w:type="default" r:id="rId8"/>
      <w:pgSz w:w="11906" w:h="16838"/>
      <w:pgMar w:top="567" w:right="567" w:bottom="1134" w:left="1985"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B1D5" w14:textId="77777777" w:rsidR="00B40A35" w:rsidRDefault="00B40A35" w:rsidP="00580099">
      <w:r>
        <w:separator/>
      </w:r>
    </w:p>
  </w:endnote>
  <w:endnote w:type="continuationSeparator" w:id="0">
    <w:p w14:paraId="6CA2798C" w14:textId="77777777" w:rsidR="00B40A35" w:rsidRDefault="00B40A35" w:rsidP="0058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DC146" w14:textId="77777777" w:rsidR="00B40A35" w:rsidRDefault="00B40A35" w:rsidP="00580099">
      <w:r>
        <w:separator/>
      </w:r>
    </w:p>
  </w:footnote>
  <w:footnote w:type="continuationSeparator" w:id="0">
    <w:p w14:paraId="078D9B7C" w14:textId="77777777" w:rsidR="00B40A35" w:rsidRDefault="00B40A35" w:rsidP="00580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AB04" w14:textId="77777777" w:rsidR="0064121B" w:rsidRPr="00580099" w:rsidRDefault="0064121B">
    <w:pPr>
      <w:pStyle w:val="a9"/>
      <w:jc w:val="center"/>
      <w:rPr>
        <w:rFonts w:ascii="Times New Roman" w:hAnsi="Times New Roman" w:cs="Times New Roman"/>
      </w:rPr>
    </w:pPr>
    <w:r w:rsidRPr="00580099">
      <w:rPr>
        <w:rFonts w:ascii="Times New Roman" w:hAnsi="Times New Roman" w:cs="Times New Roman"/>
      </w:rPr>
      <w:fldChar w:fldCharType="begin"/>
    </w:r>
    <w:r w:rsidRPr="00580099">
      <w:rPr>
        <w:rFonts w:ascii="Times New Roman" w:hAnsi="Times New Roman" w:cs="Times New Roman"/>
      </w:rPr>
      <w:instrText>PAGE   \* MERGEFORMAT</w:instrText>
    </w:r>
    <w:r w:rsidRPr="00580099">
      <w:rPr>
        <w:rFonts w:ascii="Times New Roman" w:hAnsi="Times New Roman" w:cs="Times New Roman"/>
      </w:rPr>
      <w:fldChar w:fldCharType="separate"/>
    </w:r>
    <w:r w:rsidRPr="00DD3644">
      <w:rPr>
        <w:rFonts w:ascii="Times New Roman" w:hAnsi="Times New Roman" w:cs="Times New Roman"/>
        <w:noProof/>
        <w:lang w:val="ru-RU"/>
      </w:rPr>
      <w:t>3</w:t>
    </w:r>
    <w:r w:rsidRPr="00580099">
      <w:rPr>
        <w:rFonts w:ascii="Times New Roman" w:hAnsi="Times New Roman" w:cs="Times New Roman"/>
      </w:rPr>
      <w:fldChar w:fldCharType="end"/>
    </w:r>
  </w:p>
  <w:p w14:paraId="5DA68793" w14:textId="77777777" w:rsidR="0064121B" w:rsidRDefault="0064121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94"/>
    <w:rsid w:val="00027BA6"/>
    <w:rsid w:val="000741B7"/>
    <w:rsid w:val="000A6B30"/>
    <w:rsid w:val="000D6561"/>
    <w:rsid w:val="00105FEC"/>
    <w:rsid w:val="001152B0"/>
    <w:rsid w:val="001C6CF9"/>
    <w:rsid w:val="002B058D"/>
    <w:rsid w:val="00333E75"/>
    <w:rsid w:val="00421763"/>
    <w:rsid w:val="00434268"/>
    <w:rsid w:val="00440777"/>
    <w:rsid w:val="004B4F35"/>
    <w:rsid w:val="00542694"/>
    <w:rsid w:val="00570B0C"/>
    <w:rsid w:val="00580099"/>
    <w:rsid w:val="005A2888"/>
    <w:rsid w:val="005F1B26"/>
    <w:rsid w:val="0064121B"/>
    <w:rsid w:val="007C5752"/>
    <w:rsid w:val="008F0331"/>
    <w:rsid w:val="009656DE"/>
    <w:rsid w:val="00985271"/>
    <w:rsid w:val="00A223AE"/>
    <w:rsid w:val="00A253F8"/>
    <w:rsid w:val="00B030C1"/>
    <w:rsid w:val="00B0640B"/>
    <w:rsid w:val="00B32FBA"/>
    <w:rsid w:val="00B40A35"/>
    <w:rsid w:val="00C43827"/>
    <w:rsid w:val="00CF2DC4"/>
    <w:rsid w:val="00CF4162"/>
    <w:rsid w:val="00D07A1B"/>
    <w:rsid w:val="00DA528A"/>
    <w:rsid w:val="00DC4F14"/>
    <w:rsid w:val="00DD3644"/>
    <w:rsid w:val="00ED6B26"/>
    <w:rsid w:val="00F95D45"/>
    <w:rsid w:val="00FA1B1E"/>
    <w:rsid w:val="00FA2A54"/>
    <w:rsid w:val="00FB07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470703F"/>
  <w15:docId w15:val="{A783A234-89DD-40B6-B489-FD0E9A94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271"/>
    <w:pPr>
      <w:suppressAutoHyphens/>
    </w:pPr>
    <w:rPr>
      <w:kern w:val="2"/>
      <w:sz w:val="24"/>
      <w:szCs w:val="24"/>
      <w:lang w:eastAsia="zh-CN" w:bidi="hi-IN"/>
    </w:rPr>
  </w:style>
  <w:style w:type="paragraph" w:styleId="1">
    <w:name w:val="heading 1"/>
    <w:basedOn w:val="a"/>
    <w:next w:val="a"/>
    <w:link w:val="10"/>
    <w:uiPriority w:val="99"/>
    <w:qFormat/>
    <w:rsid w:val="00985271"/>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Mangal"/>
      <w:b/>
      <w:bCs/>
      <w:kern w:val="32"/>
      <w:sz w:val="29"/>
      <w:szCs w:val="29"/>
      <w:lang w:eastAsia="zh-CN" w:bidi="hi-IN"/>
    </w:rPr>
  </w:style>
  <w:style w:type="paragraph" w:customStyle="1" w:styleId="a3">
    <w:name w:val="Заголовок"/>
    <w:basedOn w:val="a"/>
    <w:next w:val="a4"/>
    <w:uiPriority w:val="99"/>
    <w:rsid w:val="00985271"/>
    <w:pPr>
      <w:keepNext/>
      <w:spacing w:before="240" w:after="120"/>
    </w:pPr>
    <w:rPr>
      <w:rFonts w:ascii="Liberation Sans" w:eastAsia="Microsoft YaHei" w:hAnsi="Liberation Sans"/>
      <w:sz w:val="28"/>
      <w:szCs w:val="28"/>
    </w:rPr>
  </w:style>
  <w:style w:type="paragraph" w:styleId="a4">
    <w:name w:val="Body Text"/>
    <w:basedOn w:val="a"/>
    <w:link w:val="a5"/>
    <w:uiPriority w:val="99"/>
    <w:rsid w:val="00985271"/>
    <w:pPr>
      <w:spacing w:after="140" w:line="276" w:lineRule="auto"/>
    </w:pPr>
  </w:style>
  <w:style w:type="character" w:customStyle="1" w:styleId="a5">
    <w:name w:val="Основний текст Знак"/>
    <w:basedOn w:val="a0"/>
    <w:link w:val="a4"/>
    <w:uiPriority w:val="99"/>
    <w:semiHidden/>
    <w:locked/>
    <w:rPr>
      <w:rFonts w:cs="Mangal"/>
      <w:kern w:val="2"/>
      <w:sz w:val="21"/>
      <w:szCs w:val="21"/>
      <w:lang w:eastAsia="zh-CN" w:bidi="hi-IN"/>
    </w:rPr>
  </w:style>
  <w:style w:type="paragraph" w:styleId="a6">
    <w:name w:val="List"/>
    <w:basedOn w:val="a4"/>
    <w:uiPriority w:val="99"/>
    <w:rsid w:val="00985271"/>
  </w:style>
  <w:style w:type="paragraph" w:styleId="a7">
    <w:name w:val="caption"/>
    <w:basedOn w:val="a"/>
    <w:uiPriority w:val="99"/>
    <w:qFormat/>
    <w:rsid w:val="00985271"/>
    <w:pPr>
      <w:suppressLineNumbers/>
      <w:spacing w:before="120" w:after="120"/>
    </w:pPr>
    <w:rPr>
      <w:i/>
      <w:iCs/>
    </w:rPr>
  </w:style>
  <w:style w:type="paragraph" w:customStyle="1" w:styleId="a8">
    <w:name w:val="Покажчик"/>
    <w:basedOn w:val="a"/>
    <w:uiPriority w:val="99"/>
    <w:rsid w:val="00985271"/>
    <w:pPr>
      <w:suppressLineNumbers/>
    </w:pPr>
  </w:style>
  <w:style w:type="paragraph" w:styleId="a9">
    <w:name w:val="header"/>
    <w:basedOn w:val="a"/>
    <w:link w:val="aa"/>
    <w:uiPriority w:val="99"/>
    <w:rsid w:val="00580099"/>
    <w:pPr>
      <w:tabs>
        <w:tab w:val="center" w:pos="4819"/>
        <w:tab w:val="right" w:pos="9639"/>
      </w:tabs>
    </w:pPr>
    <w:rPr>
      <w:rFonts w:cs="Mangal"/>
      <w:szCs w:val="21"/>
    </w:rPr>
  </w:style>
  <w:style w:type="character" w:customStyle="1" w:styleId="aa">
    <w:name w:val="Верхній колонтитул Знак"/>
    <w:basedOn w:val="a0"/>
    <w:link w:val="a9"/>
    <w:uiPriority w:val="99"/>
    <w:locked/>
    <w:rsid w:val="00580099"/>
    <w:rPr>
      <w:rFonts w:cs="Mangal"/>
      <w:sz w:val="21"/>
      <w:szCs w:val="21"/>
    </w:rPr>
  </w:style>
  <w:style w:type="paragraph" w:styleId="ab">
    <w:name w:val="footer"/>
    <w:basedOn w:val="a"/>
    <w:link w:val="ac"/>
    <w:uiPriority w:val="99"/>
    <w:rsid w:val="00580099"/>
    <w:pPr>
      <w:tabs>
        <w:tab w:val="center" w:pos="4819"/>
        <w:tab w:val="right" w:pos="9639"/>
      </w:tabs>
    </w:pPr>
    <w:rPr>
      <w:rFonts w:cs="Mangal"/>
      <w:szCs w:val="21"/>
    </w:rPr>
  </w:style>
  <w:style w:type="character" w:customStyle="1" w:styleId="ac">
    <w:name w:val="Нижній колонтитул Знак"/>
    <w:basedOn w:val="a0"/>
    <w:link w:val="ab"/>
    <w:uiPriority w:val="99"/>
    <w:locked/>
    <w:rsid w:val="00580099"/>
    <w:rPr>
      <w:rFonts w:cs="Mangal"/>
      <w:sz w:val="21"/>
      <w:szCs w:val="21"/>
    </w:rPr>
  </w:style>
  <w:style w:type="character" w:customStyle="1" w:styleId="FontStyle13">
    <w:name w:val="Font Style13"/>
    <w:uiPriority w:val="99"/>
    <w:rsid w:val="00421763"/>
    <w:rPr>
      <w:rFonts w:ascii="Times New Roman" w:hAnsi="Times New Roman"/>
      <w:sz w:val="26"/>
    </w:rPr>
  </w:style>
  <w:style w:type="paragraph" w:customStyle="1" w:styleId="Style5">
    <w:name w:val="Style5"/>
    <w:basedOn w:val="a"/>
    <w:uiPriority w:val="99"/>
    <w:rsid w:val="00421763"/>
    <w:pPr>
      <w:widowControl w:val="0"/>
      <w:spacing w:line="322" w:lineRule="exact"/>
      <w:ind w:firstLine="629"/>
      <w:jc w:val="both"/>
    </w:pPr>
    <w:rPr>
      <w:rFonts w:ascii="Times New Roman" w:hAnsi="Times New Roman" w:cs="Times New Roman"/>
      <w:color w:val="00000A"/>
      <w:kern w:val="0"/>
      <w:lang w:val="ru-RU" w:bidi="ar-SA"/>
    </w:rPr>
  </w:style>
  <w:style w:type="character" w:customStyle="1" w:styleId="ad">
    <w:name w:val="Виділення жирним"/>
    <w:uiPriority w:val="99"/>
    <w:rsid w:val="000741B7"/>
    <w:rPr>
      <w:b/>
    </w:rPr>
  </w:style>
  <w:style w:type="paragraph" w:styleId="ae">
    <w:name w:val="List Paragraph"/>
    <w:basedOn w:val="a"/>
    <w:uiPriority w:val="99"/>
    <w:qFormat/>
    <w:rsid w:val="000741B7"/>
    <w:pPr>
      <w:overflowPunct w:val="0"/>
      <w:ind w:left="720"/>
      <w:contextualSpacing/>
    </w:pPr>
    <w:rPr>
      <w:rFonts w:ascii="Times New Roman" w:hAnsi="Times New Roman" w:cs="Times New Roman"/>
      <w:bCs/>
      <w:color w:val="00000A"/>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1580</Words>
  <Characters>902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cp:keywords/>
  <dc:description/>
  <cp:lastModifiedBy>Поліщук Оксана Анатоліївна</cp:lastModifiedBy>
  <cp:revision>4</cp:revision>
  <dcterms:created xsi:type="dcterms:W3CDTF">2022-11-22T06:39:00Z</dcterms:created>
  <dcterms:modified xsi:type="dcterms:W3CDTF">2022-11-22T06:46:00Z</dcterms:modified>
</cp:coreProperties>
</file>