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47944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2CBEE21" w14:textId="77777777" w:rsidR="008A369A" w:rsidRPr="00962751" w:rsidRDefault="008A369A" w:rsidP="008A369A">
      <w:pPr>
        <w:tabs>
          <w:tab w:val="left" w:pos="3544"/>
          <w:tab w:val="left" w:pos="3969"/>
        </w:tabs>
        <w:ind w:right="4959"/>
        <w:jc w:val="both"/>
        <w:rPr>
          <w:sz w:val="28"/>
          <w:szCs w:val="28"/>
        </w:rPr>
      </w:pPr>
      <w:r w:rsidRPr="00962751">
        <w:rPr>
          <w:sz w:val="28"/>
          <w:szCs w:val="28"/>
        </w:rPr>
        <w:t>Про внесення змін до рішення виконавчого комітету міської ради від 13.07.2022 № 343-1 «Про Луцьку місцеву комісію з питань</w:t>
      </w:r>
      <w:r>
        <w:rPr>
          <w:sz w:val="28"/>
          <w:szCs w:val="28"/>
        </w:rPr>
        <w:t xml:space="preserve"> </w:t>
      </w:r>
      <w:r w:rsidRPr="00962751">
        <w:rPr>
          <w:sz w:val="28"/>
          <w:szCs w:val="28"/>
        </w:rPr>
        <w:t>техногенно-екологічної безпеки та надзвичайних ситуацій»</w:t>
      </w:r>
    </w:p>
    <w:p w14:paraId="347B116D" w14:textId="77777777" w:rsidR="008A369A" w:rsidRPr="00962751" w:rsidRDefault="008A369A" w:rsidP="008A369A">
      <w:pPr>
        <w:spacing w:before="40" w:after="40"/>
        <w:jc w:val="both"/>
        <w:rPr>
          <w:sz w:val="28"/>
          <w:szCs w:val="28"/>
        </w:rPr>
      </w:pPr>
    </w:p>
    <w:p w14:paraId="7058473B" w14:textId="77777777" w:rsidR="008A369A" w:rsidRPr="00962751" w:rsidRDefault="008A369A" w:rsidP="008A369A">
      <w:pPr>
        <w:spacing w:before="40" w:after="40"/>
        <w:jc w:val="both"/>
        <w:rPr>
          <w:sz w:val="28"/>
          <w:szCs w:val="28"/>
        </w:rPr>
      </w:pPr>
    </w:p>
    <w:p w14:paraId="05B18AF6" w14:textId="77777777" w:rsidR="008A369A" w:rsidRPr="00962751" w:rsidRDefault="008A369A" w:rsidP="008A369A">
      <w:pPr>
        <w:pStyle w:val="a7"/>
        <w:ind w:firstLine="567"/>
        <w:rPr>
          <w:szCs w:val="28"/>
        </w:rPr>
      </w:pPr>
      <w:r w:rsidRPr="00962751">
        <w:rPr>
          <w:szCs w:val="28"/>
        </w:rPr>
        <w:t>Відповідно до статті 52 Закону України «Про місцеве самоврядування в Україні», постанови Кабінету Міністрів України від 27.09.2022 № 1078 «Про внесення зміни до Типового положення про регіональну та місцеву комісію з питань техногенно-екологічної безпеки і надзвичайних ситуацій» та розпорядження начальника Волинської обласної військової адміністрації від 25.11.2022 № 530 «Про внесення змін до Положення про Волинську регіональну комісію з питань техногенно-екологічної безпеки та надзвичайних ситуацій (нова редакція)» виконавчий комітет міської ради</w:t>
      </w:r>
    </w:p>
    <w:p w14:paraId="072CC1D5" w14:textId="77777777" w:rsidR="008A369A" w:rsidRPr="00962751" w:rsidRDefault="008A369A" w:rsidP="008A369A">
      <w:pPr>
        <w:pStyle w:val="a7"/>
        <w:rPr>
          <w:szCs w:val="28"/>
        </w:rPr>
      </w:pPr>
    </w:p>
    <w:p w14:paraId="5B14C046" w14:textId="77777777" w:rsidR="008A369A" w:rsidRPr="00962751" w:rsidRDefault="008A369A" w:rsidP="008A369A">
      <w:pPr>
        <w:pStyle w:val="a7"/>
        <w:ind w:firstLine="0"/>
        <w:rPr>
          <w:szCs w:val="28"/>
        </w:rPr>
      </w:pPr>
      <w:r w:rsidRPr="00962751">
        <w:rPr>
          <w:szCs w:val="28"/>
        </w:rPr>
        <w:t>ВИРІШИВ</w:t>
      </w:r>
    </w:p>
    <w:p w14:paraId="46212A9A" w14:textId="77777777" w:rsidR="008A369A" w:rsidRPr="00962751" w:rsidRDefault="008A369A" w:rsidP="008A369A">
      <w:pPr>
        <w:pStyle w:val="a7"/>
        <w:rPr>
          <w:szCs w:val="28"/>
        </w:rPr>
      </w:pPr>
    </w:p>
    <w:p w14:paraId="016C2260" w14:textId="77777777" w:rsidR="008A369A" w:rsidRPr="00962751" w:rsidRDefault="008A369A" w:rsidP="008A369A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962751">
        <w:rPr>
          <w:sz w:val="28"/>
          <w:szCs w:val="28"/>
        </w:rPr>
        <w:t>1. </w:t>
      </w:r>
      <w:proofErr w:type="spellStart"/>
      <w:r w:rsidRPr="00962751">
        <w:rPr>
          <w:sz w:val="28"/>
          <w:szCs w:val="28"/>
        </w:rPr>
        <w:t>Внести</w:t>
      </w:r>
      <w:proofErr w:type="spellEnd"/>
      <w:r w:rsidRPr="00962751">
        <w:rPr>
          <w:sz w:val="28"/>
          <w:szCs w:val="28"/>
        </w:rPr>
        <w:t xml:space="preserve"> зміни до рішення виконавчого комітету Луцької міської ради від 13.07.2022 № 343-1 «Про Луцьку місцеву комісію з питань техногенно-екологічної безпеки та надзвичайних ситуацій», </w:t>
      </w:r>
      <w:r>
        <w:rPr>
          <w:sz w:val="28"/>
          <w:szCs w:val="28"/>
        </w:rPr>
        <w:t xml:space="preserve">а саме, </w:t>
      </w:r>
      <w:r w:rsidRPr="00962751">
        <w:rPr>
          <w:sz w:val="28"/>
          <w:szCs w:val="28"/>
        </w:rPr>
        <w:t>доповни</w:t>
      </w:r>
      <w:r>
        <w:rPr>
          <w:sz w:val="28"/>
          <w:szCs w:val="28"/>
        </w:rPr>
        <w:t>т</w:t>
      </w:r>
      <w:r w:rsidRPr="00962751">
        <w:rPr>
          <w:sz w:val="28"/>
          <w:szCs w:val="28"/>
        </w:rPr>
        <w:t>и Положення про Луцьку місцеву комісію з питань техногенно-екологічної безпеки та надзвичайних ситуацій пунктом 9</w:t>
      </w:r>
      <w:r w:rsidRPr="00962751">
        <w:rPr>
          <w:sz w:val="28"/>
          <w:szCs w:val="28"/>
          <w:vertAlign w:val="superscript"/>
        </w:rPr>
        <w:t xml:space="preserve">1 </w:t>
      </w:r>
      <w:r w:rsidRPr="00962751">
        <w:rPr>
          <w:sz w:val="28"/>
          <w:szCs w:val="28"/>
        </w:rPr>
        <w:t>у такій редакції:</w:t>
      </w:r>
    </w:p>
    <w:p w14:paraId="2C6F7AD8" w14:textId="77777777" w:rsidR="008A369A" w:rsidRPr="00962751" w:rsidRDefault="008A369A" w:rsidP="008A369A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962751">
        <w:rPr>
          <w:sz w:val="28"/>
          <w:szCs w:val="28"/>
        </w:rPr>
        <w:t>«9</w:t>
      </w:r>
      <w:r w:rsidRPr="00962751">
        <w:rPr>
          <w:sz w:val="28"/>
          <w:szCs w:val="28"/>
          <w:vertAlign w:val="superscript"/>
        </w:rPr>
        <w:t>1</w:t>
      </w:r>
      <w:r w:rsidRPr="00962751">
        <w:rPr>
          <w:sz w:val="28"/>
          <w:szCs w:val="28"/>
        </w:rPr>
        <w:t>. Голова комісії може прийняти рішення про проведення засідання комісії в режимі відеоконференції з використанням відповідного програмного забезпечення, зокрема через Інтернет (далі – онлайн-засідання комісії). В онлайн-засіданні комісії беруть участь члени комісії, а також інші особи, які визначені її головою.</w:t>
      </w:r>
    </w:p>
    <w:p w14:paraId="4BC86C43" w14:textId="77777777" w:rsidR="008A369A" w:rsidRPr="00962751" w:rsidRDefault="008A369A" w:rsidP="008A369A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962751">
        <w:rPr>
          <w:sz w:val="28"/>
          <w:szCs w:val="28"/>
        </w:rPr>
        <w:t>Онлайн-засідання комісії можуть проводитися у невідкладних випадках, пов’язаних із запобіганням виникненню надзвичайних ситуацій, ліквідацією їх наслідків, а також з питань, пов’язаних з виникненням загрози життю та/або здоров’ю населення.</w:t>
      </w:r>
    </w:p>
    <w:p w14:paraId="62EE29BB" w14:textId="77777777" w:rsidR="008A369A" w:rsidRPr="00962751" w:rsidRDefault="008A369A" w:rsidP="008A369A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962751">
        <w:rPr>
          <w:sz w:val="28"/>
          <w:szCs w:val="28"/>
        </w:rPr>
        <w:lastRenderedPageBreak/>
        <w:t>Підготовка та проведення онлайн-засідання комісії здійснюється секретаріатом комісії за допомогою відповідних структурних підрозділів міської ради.</w:t>
      </w:r>
    </w:p>
    <w:p w14:paraId="65C3D5EE" w14:textId="77777777" w:rsidR="008A369A" w:rsidRPr="00962751" w:rsidRDefault="008A369A" w:rsidP="008A369A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962751">
        <w:rPr>
          <w:sz w:val="28"/>
          <w:szCs w:val="28"/>
        </w:rPr>
        <w:t xml:space="preserve">Секретаріат комісії забезпечує інформування членів комісії та інших визначених головуючим осіб, які будуть брати участь в онлайн-засіданні комісії, про дату і час проведення засідання та надсилає їм </w:t>
      </w:r>
      <w:proofErr w:type="spellStart"/>
      <w:r w:rsidRPr="00962751">
        <w:rPr>
          <w:sz w:val="28"/>
          <w:szCs w:val="28"/>
        </w:rPr>
        <w:t>проєкт</w:t>
      </w:r>
      <w:proofErr w:type="spellEnd"/>
      <w:r w:rsidRPr="00962751">
        <w:rPr>
          <w:sz w:val="28"/>
          <w:szCs w:val="28"/>
        </w:rPr>
        <w:t xml:space="preserve"> порядку денного.</w:t>
      </w:r>
    </w:p>
    <w:p w14:paraId="24F2F3FD" w14:textId="77777777" w:rsidR="008A369A" w:rsidRPr="00962751" w:rsidRDefault="008A369A" w:rsidP="008A369A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962751">
        <w:rPr>
          <w:sz w:val="28"/>
          <w:szCs w:val="28"/>
        </w:rPr>
        <w:t>Організаційно-технічне забезпечення проведення онлайн-засідання комісії покладається на відповідний структурний підрозділ міської ради.</w:t>
      </w:r>
    </w:p>
    <w:p w14:paraId="1786F34D" w14:textId="77777777" w:rsidR="008A369A" w:rsidRPr="00962751" w:rsidRDefault="008A369A" w:rsidP="008A369A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962751">
        <w:rPr>
          <w:sz w:val="28"/>
          <w:szCs w:val="28"/>
        </w:rPr>
        <w:t>Результати онлайн-засідання комісії оформлюються протоколом, який підписується головуючим та відповідальним секретарем комісії».</w:t>
      </w:r>
    </w:p>
    <w:p w14:paraId="2F3081E7" w14:textId="77777777" w:rsidR="008A369A" w:rsidRPr="00962751" w:rsidRDefault="008A369A" w:rsidP="008A369A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962751">
        <w:rPr>
          <w:sz w:val="28"/>
          <w:szCs w:val="28"/>
        </w:rPr>
        <w:t xml:space="preserve">2.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962751">
        <w:rPr>
          <w:sz w:val="28"/>
          <w:szCs w:val="28"/>
        </w:rPr>
        <w:t>Вербича</w:t>
      </w:r>
      <w:proofErr w:type="spellEnd"/>
      <w:r w:rsidRPr="00962751">
        <w:rPr>
          <w:sz w:val="28"/>
          <w:szCs w:val="28"/>
        </w:rPr>
        <w:t>.</w:t>
      </w:r>
    </w:p>
    <w:p w14:paraId="72F445D8" w14:textId="77777777" w:rsidR="008A369A" w:rsidRPr="00962751" w:rsidRDefault="008A369A" w:rsidP="008A369A">
      <w:pPr>
        <w:jc w:val="both"/>
        <w:rPr>
          <w:sz w:val="28"/>
          <w:szCs w:val="28"/>
        </w:rPr>
      </w:pPr>
    </w:p>
    <w:p w14:paraId="202861E3" w14:textId="77777777" w:rsidR="008A369A" w:rsidRPr="00962751" w:rsidRDefault="008A369A" w:rsidP="008A369A">
      <w:pPr>
        <w:spacing w:before="40" w:after="40"/>
        <w:jc w:val="both"/>
        <w:rPr>
          <w:sz w:val="28"/>
          <w:szCs w:val="28"/>
        </w:rPr>
      </w:pPr>
    </w:p>
    <w:p w14:paraId="48400307" w14:textId="77777777" w:rsidR="008A369A" w:rsidRPr="00962751" w:rsidRDefault="008A369A" w:rsidP="008A369A">
      <w:pPr>
        <w:spacing w:before="40" w:after="40"/>
        <w:jc w:val="both"/>
        <w:rPr>
          <w:sz w:val="28"/>
          <w:szCs w:val="28"/>
        </w:rPr>
      </w:pPr>
    </w:p>
    <w:p w14:paraId="5AC0FAE8" w14:textId="77777777" w:rsidR="008A369A" w:rsidRPr="00962751" w:rsidRDefault="008A369A" w:rsidP="008A369A">
      <w:pPr>
        <w:spacing w:before="40" w:after="40"/>
        <w:jc w:val="both"/>
        <w:rPr>
          <w:sz w:val="28"/>
          <w:szCs w:val="28"/>
        </w:rPr>
      </w:pPr>
      <w:r w:rsidRPr="00962751">
        <w:rPr>
          <w:sz w:val="28"/>
          <w:szCs w:val="28"/>
        </w:rPr>
        <w:t>Міський голова</w:t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  <w:t>Ігор ПОЛІЩУК</w:t>
      </w:r>
    </w:p>
    <w:p w14:paraId="38668E8B" w14:textId="77777777" w:rsidR="008A369A" w:rsidRPr="00962751" w:rsidRDefault="008A369A" w:rsidP="008A369A">
      <w:pPr>
        <w:spacing w:before="40" w:after="40"/>
        <w:jc w:val="both"/>
        <w:rPr>
          <w:sz w:val="28"/>
          <w:szCs w:val="28"/>
        </w:rPr>
      </w:pPr>
    </w:p>
    <w:p w14:paraId="5177326D" w14:textId="77777777" w:rsidR="008A369A" w:rsidRPr="00962751" w:rsidRDefault="008A369A" w:rsidP="008A369A">
      <w:pPr>
        <w:spacing w:before="40" w:after="40"/>
        <w:jc w:val="both"/>
        <w:rPr>
          <w:sz w:val="28"/>
          <w:szCs w:val="28"/>
        </w:rPr>
      </w:pPr>
    </w:p>
    <w:p w14:paraId="64D667D2" w14:textId="77777777" w:rsidR="008A369A" w:rsidRPr="00962751" w:rsidRDefault="008A369A" w:rsidP="008A369A">
      <w:pPr>
        <w:spacing w:before="40" w:after="40"/>
        <w:jc w:val="both"/>
        <w:rPr>
          <w:sz w:val="28"/>
          <w:szCs w:val="28"/>
        </w:rPr>
      </w:pPr>
      <w:r w:rsidRPr="00962751">
        <w:rPr>
          <w:sz w:val="28"/>
          <w:szCs w:val="28"/>
        </w:rPr>
        <w:t>Заступник міського голови,</w:t>
      </w:r>
    </w:p>
    <w:p w14:paraId="1059D688" w14:textId="77777777" w:rsidR="008A369A" w:rsidRPr="00962751" w:rsidRDefault="008A369A" w:rsidP="008A369A">
      <w:pPr>
        <w:jc w:val="both"/>
        <w:rPr>
          <w:sz w:val="28"/>
          <w:szCs w:val="28"/>
        </w:rPr>
      </w:pPr>
      <w:r w:rsidRPr="00962751">
        <w:rPr>
          <w:sz w:val="28"/>
          <w:szCs w:val="28"/>
        </w:rPr>
        <w:t>керуючий справами виконкому</w:t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</w:r>
      <w:r w:rsidRPr="00962751">
        <w:rPr>
          <w:sz w:val="28"/>
          <w:szCs w:val="28"/>
        </w:rPr>
        <w:tab/>
        <w:t>Юрій ВЕРБИЧ</w:t>
      </w:r>
    </w:p>
    <w:p w14:paraId="6187E0D1" w14:textId="77777777" w:rsidR="008A369A" w:rsidRPr="00962751" w:rsidRDefault="008A369A" w:rsidP="008A369A">
      <w:pPr>
        <w:jc w:val="both"/>
        <w:rPr>
          <w:sz w:val="28"/>
          <w:szCs w:val="28"/>
        </w:rPr>
      </w:pPr>
    </w:p>
    <w:p w14:paraId="34C8A1B8" w14:textId="77777777" w:rsidR="008A369A" w:rsidRPr="00962751" w:rsidRDefault="008A369A" w:rsidP="008A369A">
      <w:pPr>
        <w:jc w:val="both"/>
        <w:rPr>
          <w:sz w:val="28"/>
          <w:szCs w:val="28"/>
        </w:rPr>
      </w:pPr>
    </w:p>
    <w:p w14:paraId="0FF0E9FC" w14:textId="77777777" w:rsidR="008A369A" w:rsidRPr="00962751" w:rsidRDefault="008A369A" w:rsidP="008A369A">
      <w:pPr>
        <w:jc w:val="both"/>
      </w:pPr>
      <w:r w:rsidRPr="00962751">
        <w:t>Кирилюк 720 087</w:t>
      </w:r>
    </w:p>
    <w:p w14:paraId="284D2FBB" w14:textId="77777777" w:rsidR="008A369A" w:rsidRPr="00962751" w:rsidRDefault="008A369A" w:rsidP="008A369A">
      <w:pPr>
        <w:ind w:right="4534"/>
        <w:jc w:val="both"/>
      </w:pPr>
    </w:p>
    <w:p w14:paraId="0B4F4F3E" w14:textId="7FA248FE" w:rsidR="001335EA" w:rsidRDefault="001335EA" w:rsidP="008A369A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</w:pP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4205F"/>
    <w:rsid w:val="0079221F"/>
    <w:rsid w:val="007B7489"/>
    <w:rsid w:val="007D5402"/>
    <w:rsid w:val="00803E4C"/>
    <w:rsid w:val="0086030A"/>
    <w:rsid w:val="00883475"/>
    <w:rsid w:val="008A369A"/>
    <w:rsid w:val="0097095B"/>
    <w:rsid w:val="009C5E0D"/>
    <w:rsid w:val="009D0291"/>
    <w:rsid w:val="00A51FF5"/>
    <w:rsid w:val="00B76DD6"/>
    <w:rsid w:val="00B97E4D"/>
    <w:rsid w:val="00BA2938"/>
    <w:rsid w:val="00CB65B3"/>
    <w:rsid w:val="00CC4ED5"/>
    <w:rsid w:val="00CF0A95"/>
    <w:rsid w:val="00D53874"/>
    <w:rsid w:val="00D76B2C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2022-12-02T07:44:00Z</dcterms:created>
  <dcterms:modified xsi:type="dcterms:W3CDTF">2022-12-02T07:44:00Z</dcterms:modified>
</cp:coreProperties>
</file>