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D5CAF1" w14:textId="77777777" w:rsidR="00536211" w:rsidRDefault="00536211" w:rsidP="00536211">
      <w:pPr>
        <w:ind w:left="10065"/>
        <w:rPr>
          <w:sz w:val="24"/>
        </w:rPr>
      </w:pPr>
    </w:p>
    <w:p w14:paraId="1FD7411E" w14:textId="77777777" w:rsidR="00DB6F11" w:rsidRDefault="00DB6F11" w:rsidP="00536211">
      <w:pPr>
        <w:ind w:left="10065"/>
        <w:rPr>
          <w:sz w:val="24"/>
        </w:rPr>
      </w:pPr>
    </w:p>
    <w:p w14:paraId="1FE9CCE7" w14:textId="77777777" w:rsidR="00DB6F11" w:rsidRDefault="00DB6F11" w:rsidP="00536211">
      <w:pPr>
        <w:ind w:left="10065"/>
        <w:rPr>
          <w:sz w:val="24"/>
        </w:rPr>
      </w:pPr>
    </w:p>
    <w:p w14:paraId="67668BD0" w14:textId="77777777"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14:paraId="640E98DB" w14:textId="77777777"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14:paraId="1F0AF1C9" w14:textId="77777777"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14:paraId="01EA78E6" w14:textId="77777777"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14:paraId="1B2CD0F8" w14:textId="77777777"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14:paraId="21598387" w14:textId="77777777"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14:paraId="02179CD3" w14:textId="77777777"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14:paraId="5EE808C4" w14:textId="77777777" w:rsidR="00F76FD7" w:rsidRDefault="00F76FD7">
      <w:pPr>
        <w:pStyle w:val="af2"/>
        <w:spacing w:line="200" w:lineRule="atLeast"/>
        <w:ind w:firstLine="705"/>
        <w:jc w:val="center"/>
        <w:rPr>
          <w:szCs w:val="28"/>
        </w:rPr>
      </w:pPr>
    </w:p>
    <w:p w14:paraId="06A5374D" w14:textId="77777777"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14:paraId="0B474544" w14:textId="77777777"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14:paraId="4838EF56" w14:textId="77777777"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14:paraId="4B428178" w14:textId="77777777"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7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4746"/>
        <w:gridCol w:w="1205"/>
        <w:gridCol w:w="1681"/>
        <w:gridCol w:w="1234"/>
        <w:gridCol w:w="1384"/>
        <w:gridCol w:w="2540"/>
      </w:tblGrid>
      <w:tr w:rsidR="001F015B" w14:paraId="09DEF278" w14:textId="77777777" w:rsidTr="00E95EB3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6DC085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14:paraId="7A7F85AE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9385C79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14:paraId="524055F6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14:paraId="092EAD90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EC53611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14:paraId="4EB81253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14:paraId="06A3E66D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CBA921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14:paraId="18244669" w14:textId="77777777"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14:paraId="42ADE171" w14:textId="77777777"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14:paraId="23AE87D7" w14:textId="77777777"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9E0A22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F7C20C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14:paraId="41DC1E66" w14:textId="77777777"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87194E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14:paraId="3DE28E8B" w14:textId="77777777"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14:paraId="37832FBB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CAEC7B" w14:textId="77777777"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14:paraId="15099B89" w14:textId="77777777" w:rsidTr="00E95EB3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089985" w14:textId="77777777"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F6586F" w14:textId="77777777"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AB815A" w14:textId="77777777"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8E2A2C" w14:textId="77777777"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F4909C" w14:textId="77777777"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5C741C" w14:textId="77777777"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DF1BEF" w14:textId="77777777"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3F576C" w14:textId="77777777"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536211" w14:paraId="0CAB5AFF" w14:textId="77777777" w:rsidTr="00A61B20"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A08D52" w14:textId="77777777" w:rsidR="00536211" w:rsidRPr="00697B26" w:rsidRDefault="00536211" w:rsidP="0053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5A3F42" w14:textId="77777777" w:rsidR="00536211" w:rsidRPr="00697B26" w:rsidRDefault="00536211" w:rsidP="005362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Виконання заходів щодо проведення мобілізації людських і транспортних ресурсів під час воєнного стану та  особливого періоду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3990DA" w14:textId="77777777" w:rsidR="00536211" w:rsidRPr="00697B26" w:rsidRDefault="005362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Перевезення резервістів оперативного резерву</w:t>
            </w:r>
            <w:r>
              <w:rPr>
                <w:sz w:val="24"/>
              </w:rPr>
              <w:t>, військовозобов’язаних</w:t>
            </w:r>
            <w:r w:rsidRPr="00697B26">
              <w:rPr>
                <w:sz w:val="24"/>
              </w:rPr>
              <w:t xml:space="preserve"> та військовослужбовців до міс</w:t>
            </w:r>
            <w:r>
              <w:rPr>
                <w:sz w:val="24"/>
              </w:rPr>
              <w:t>ця дислокації військових частин (навчальних центрів).</w:t>
            </w:r>
          </w:p>
        </w:tc>
        <w:tc>
          <w:tcPr>
            <w:tcW w:w="120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76FF26" w14:textId="77777777" w:rsidR="00536211" w:rsidRPr="00697B26" w:rsidRDefault="00536211" w:rsidP="005362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Протягом</w:t>
            </w:r>
          </w:p>
          <w:p w14:paraId="06270357" w14:textId="77777777" w:rsidR="00536211" w:rsidRPr="00697B26" w:rsidRDefault="00536211" w:rsidP="005362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8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B7CC5E" w14:textId="77777777"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14:paraId="2327E8A0" w14:textId="77777777" w:rsidR="00536211" w:rsidRPr="00697B26" w:rsidRDefault="00536211" w:rsidP="005362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 </w:t>
            </w:r>
            <w:r w:rsidR="00F76FD7">
              <w:rPr>
                <w:sz w:val="24"/>
              </w:rPr>
              <w:t xml:space="preserve">Волинський </w:t>
            </w:r>
            <w:r w:rsidRPr="00697B26">
              <w:rPr>
                <w:sz w:val="24"/>
              </w:rPr>
              <w:t>ОТЦК та СП</w:t>
            </w:r>
          </w:p>
          <w:p w14:paraId="4D13F7A0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0F8321" w14:textId="77777777"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14:paraId="78263FD5" w14:textId="77777777"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6BCD15" w14:textId="4623F576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A77E77" w14:textId="77777777"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Забезпечення проведення мобілізації людських і транспортних ресурсів</w:t>
            </w:r>
          </w:p>
        </w:tc>
      </w:tr>
      <w:tr w:rsidR="00536211" w14:paraId="43D53906" w14:textId="77777777" w:rsidTr="001851B2">
        <w:tc>
          <w:tcPr>
            <w:tcW w:w="497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CEB238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97D00F" w14:textId="77777777" w:rsidR="00536211" w:rsidRPr="00697B26" w:rsidRDefault="00536211" w:rsidP="00536211">
            <w:pPr>
              <w:ind w:left="71"/>
              <w:jc w:val="both"/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158E63" w14:textId="77777777" w:rsidR="00536211" w:rsidRPr="00697B26" w:rsidRDefault="005362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Виготовлення бланків повісток, карт</w:t>
            </w:r>
            <w:r>
              <w:rPr>
                <w:sz w:val="24"/>
              </w:rPr>
              <w:t>ок</w:t>
            </w:r>
            <w:r w:rsidRPr="00697B26">
              <w:rPr>
                <w:sz w:val="24"/>
              </w:rPr>
              <w:t xml:space="preserve"> медичного огляду, актів медичного огляду, мобілізаційних розпоряджень, пам’яток мобілізованим, книг протоколів військово-лікарської комісії, бланків заяв на отримання </w:t>
            </w:r>
            <w:r>
              <w:rPr>
                <w:sz w:val="24"/>
              </w:rPr>
              <w:t>військово-облікових документів тощо.</w:t>
            </w:r>
          </w:p>
        </w:tc>
        <w:tc>
          <w:tcPr>
            <w:tcW w:w="120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045BFB" w14:textId="77777777" w:rsidR="00536211" w:rsidRPr="00697B26" w:rsidRDefault="00536211" w:rsidP="005362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499B3A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D4E141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D244A5" w14:textId="77777777"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50,0</w:t>
            </w:r>
          </w:p>
        </w:tc>
        <w:tc>
          <w:tcPr>
            <w:tcW w:w="2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A03319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</w:tr>
      <w:tr w:rsidR="00536211" w14:paraId="2AEDF6EE" w14:textId="77777777" w:rsidTr="001851B2">
        <w:tc>
          <w:tcPr>
            <w:tcW w:w="497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F96714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F46A8B" w14:textId="77777777" w:rsidR="00536211" w:rsidRPr="00697B26" w:rsidRDefault="00536211" w:rsidP="00536211">
            <w:pPr>
              <w:ind w:left="71"/>
              <w:jc w:val="both"/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A82F23" w14:textId="77777777" w:rsidR="00536211" w:rsidRDefault="005362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Придбання </w:t>
            </w:r>
            <w:r>
              <w:rPr>
                <w:sz w:val="24"/>
              </w:rPr>
              <w:t>паливно-мастильних матеріалів</w:t>
            </w:r>
            <w:r w:rsidRPr="00697B26">
              <w:rPr>
                <w:sz w:val="24"/>
              </w:rPr>
              <w:t xml:space="preserve"> для здійснення оповіщення та розш</w:t>
            </w:r>
            <w:r>
              <w:rPr>
                <w:sz w:val="24"/>
              </w:rPr>
              <w:t>уку військовозобов’язаних запасу.</w:t>
            </w:r>
          </w:p>
          <w:p w14:paraId="012526FD" w14:textId="77777777" w:rsidR="00DB6F11" w:rsidRPr="00697B26" w:rsidRDefault="00DB6F11" w:rsidP="00DB6F11">
            <w:pPr>
              <w:jc w:val="both"/>
              <w:rPr>
                <w:sz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556026" w14:textId="77777777" w:rsidR="00536211" w:rsidRPr="00697B26" w:rsidRDefault="00536211" w:rsidP="005362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565A0A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C8F482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A58EA44" w14:textId="6C8C905D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201C64" w14:textId="77777777"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</w:tr>
      <w:tr w:rsidR="00DB6F11" w14:paraId="47DB43EF" w14:textId="77777777" w:rsidTr="001851B2">
        <w:tc>
          <w:tcPr>
            <w:tcW w:w="497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26D0B2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20F40A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3EE006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252F74" w14:textId="77777777" w:rsidR="00DB6F11" w:rsidRPr="00697B26" w:rsidRDefault="00DB6F11" w:rsidP="00DB6F11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9A56EC" w14:textId="77777777" w:rsidR="00DB6F11" w:rsidRPr="00697B26" w:rsidRDefault="00DB6F11" w:rsidP="00DB6F11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05773A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BB973B" w14:textId="77777777" w:rsidR="00DB6F11" w:rsidRPr="00DB6F11" w:rsidRDefault="00DB6F11" w:rsidP="00DB6F11">
            <w:pPr>
              <w:jc w:val="center"/>
              <w:rPr>
                <w:sz w:val="18"/>
                <w:szCs w:val="18"/>
              </w:rPr>
            </w:pPr>
            <w:r w:rsidRPr="00DB6F11">
              <w:rPr>
                <w:sz w:val="18"/>
                <w:szCs w:val="18"/>
              </w:rPr>
              <w:t>7</w:t>
            </w:r>
          </w:p>
        </w:tc>
        <w:tc>
          <w:tcPr>
            <w:tcW w:w="25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A57DE2" w14:textId="77777777" w:rsidR="00DB6F11" w:rsidRPr="00697B26" w:rsidRDefault="00DB6F11" w:rsidP="00DB6F11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14:paraId="1B3E7D6C" w14:textId="77777777" w:rsidTr="00A61B20">
        <w:tc>
          <w:tcPr>
            <w:tcW w:w="49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C9F2D4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758208" w14:textId="77777777" w:rsidR="00DB6F11" w:rsidRPr="00697B26" w:rsidRDefault="00DB6F11" w:rsidP="00DB6F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14:paraId="660A76FF" w14:textId="77777777"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військовозобов’язаних запасу, військовослужбовців  та виконання першочергових заходів щодо оборони Луцької міської територіальної громади в особливий період та в умовах воєнного стану</w:t>
            </w:r>
          </w:p>
          <w:p w14:paraId="3A840BD9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5301CD" w14:textId="3DB91F34" w:rsidR="00DB6F11" w:rsidRPr="00697B26" w:rsidRDefault="00DB6F11" w:rsidP="005D416A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 зонального відділу Військової Служби правопорядку та військових частин</w:t>
            </w:r>
          </w:p>
          <w:p w14:paraId="6079038A" w14:textId="77777777"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Придбання </w:t>
            </w:r>
            <w:r>
              <w:rPr>
                <w:sz w:val="24"/>
              </w:rPr>
              <w:t>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14:paraId="1D89BED2" w14:textId="77777777"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Забезпечення паливно-мастильними матеріалами</w:t>
            </w:r>
            <w:r>
              <w:rPr>
                <w:bCs w:val="0"/>
                <w:sz w:val="24"/>
              </w:rPr>
              <w:t>, іншими</w:t>
            </w:r>
            <w:r w:rsidRPr="00697B26">
              <w:rPr>
                <w:bCs w:val="0"/>
                <w:sz w:val="24"/>
              </w:rPr>
              <w:t xml:space="preserve"> м</w:t>
            </w:r>
            <w:r w:rsidRPr="00697B26">
              <w:rPr>
                <w:sz w:val="24"/>
              </w:rPr>
              <w:t>атеріально-технічними засобами, обладнанням, матеріалами для проведення ремонтно-будівельних робіт</w:t>
            </w:r>
            <w:r>
              <w:rPr>
                <w:sz w:val="24"/>
              </w:rPr>
              <w:t xml:space="preserve"> та</w:t>
            </w:r>
            <w:r w:rsidRPr="00697B26">
              <w:rPr>
                <w:sz w:val="24"/>
              </w:rPr>
              <w:t xml:space="preserve"> проведення ремонтно-будівельних робіт.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6A312A" w14:textId="77777777"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Протягом</w:t>
            </w:r>
          </w:p>
          <w:p w14:paraId="2CECFEE9" w14:textId="77777777"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FC04A4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14:paraId="514AD2CE" w14:textId="77777777"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14:paraId="3E8610C3" w14:textId="77777777"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14:paraId="383DE035" w14:textId="77777777"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Pr="00697B26">
              <w:rPr>
                <w:sz w:val="24"/>
              </w:rPr>
              <w:t xml:space="preserve">Володимир-Волинський, </w:t>
            </w:r>
          </w:p>
          <w:p w14:paraId="38CF2327" w14:textId="77777777"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14:paraId="7D845718" w14:textId="77777777"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військові частини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0E424E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14:paraId="13129DA7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36D80C" w14:textId="61933C24" w:rsidR="00DB6F11" w:rsidRPr="00DB6F11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0B3007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DB6F11" w14:paraId="4AE4B629" w14:textId="77777777" w:rsidTr="002D6F6D">
        <w:tc>
          <w:tcPr>
            <w:tcW w:w="49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5E5BE5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F83ADC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F6B529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9091F4" w14:textId="77777777" w:rsidR="00DB6F11" w:rsidRPr="00697B26" w:rsidRDefault="00DB6F11" w:rsidP="00DB6F11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3C0FFC" w14:textId="77777777" w:rsidR="00DB6F11" w:rsidRPr="00697B26" w:rsidRDefault="00DB6F11" w:rsidP="00DB6F11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3E2849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9C6E61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4374CE" w14:textId="77777777" w:rsidR="00DB6F11" w:rsidRPr="00697B26" w:rsidRDefault="00DB6F11" w:rsidP="00DB6F11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14:paraId="73B8DAFB" w14:textId="77777777" w:rsidTr="002D6F6D"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2D2CFE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3.</w:t>
            </w:r>
          </w:p>
        </w:tc>
        <w:tc>
          <w:tcPr>
            <w:tcW w:w="27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23EDE8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14:paraId="786AAAC1" w14:textId="77777777"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військовозобов’язаних запасу та виконання першочергових заходів підготовки до оборони Луцької міської територіальної громади в особливий період та в умовах воєнного стану </w:t>
            </w:r>
          </w:p>
          <w:p w14:paraId="2F25A746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8EF754" w14:textId="77777777" w:rsidR="00DB6F11" w:rsidRPr="0034686D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Підвищення рівня боєздатності  військовозобов’язаних: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 w:rsidRPr="00697B26">
              <w:rPr>
                <w:sz w:val="24"/>
              </w:rPr>
              <w:t>батарей</w:t>
            </w:r>
            <w:proofErr w:type="spellEnd"/>
            <w:r w:rsidRPr="00697B26">
              <w:rPr>
                <w:sz w:val="24"/>
              </w:rPr>
              <w:t xml:space="preserve">, секундоміри, </w:t>
            </w:r>
            <w:proofErr w:type="spellStart"/>
            <w:r w:rsidRPr="00697B26">
              <w:rPr>
                <w:sz w:val="24"/>
              </w:rPr>
              <w:t>фліпчарт</w:t>
            </w:r>
            <w:proofErr w:type="spellEnd"/>
            <w:r w:rsidRPr="00697B26">
              <w:rPr>
                <w:sz w:val="24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 обладнанням, світильники типу </w:t>
            </w:r>
            <w:r w:rsidRPr="00697B26">
              <w:rPr>
                <w:color w:val="000000"/>
                <w:sz w:val="24"/>
                <w:lang w:eastAsia="en-US"/>
              </w:rPr>
              <w:t>«</w:t>
            </w:r>
            <w:r w:rsidRPr="00697B26">
              <w:rPr>
                <w:sz w:val="24"/>
              </w:rPr>
              <w:t>летюча миша», засоби зв’язку та телекомунікацій, набори</w:t>
            </w:r>
            <w:r>
              <w:rPr>
                <w:sz w:val="24"/>
              </w:rPr>
              <w:t xml:space="preserve"> інструментів, покажчики тощо).</w:t>
            </w:r>
          </w:p>
        </w:tc>
        <w:tc>
          <w:tcPr>
            <w:tcW w:w="120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B3359E" w14:textId="77777777"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Протягом  року</w:t>
            </w:r>
          </w:p>
          <w:p w14:paraId="631CE203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177158" w14:textId="77777777"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697B26">
              <w:rPr>
                <w:sz w:val="24"/>
              </w:rPr>
              <w:t>режимно</w:t>
            </w:r>
            <w:proofErr w:type="spellEnd"/>
            <w:r w:rsidRPr="00697B26">
              <w:rPr>
                <w:sz w:val="24"/>
              </w:rPr>
              <w:t>-секретної  роботи, відділ транспорту,</w:t>
            </w:r>
          </w:p>
          <w:p w14:paraId="2C641828" w14:textId="77777777"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Луцький</w:t>
            </w:r>
          </w:p>
          <w:p w14:paraId="16FF928C" w14:textId="77777777"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</w:t>
            </w:r>
          </w:p>
          <w:p w14:paraId="65A5BA6E" w14:textId="77777777"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EE094C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14:paraId="43E75B56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  <w:p w14:paraId="1DA7CAF6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  <w:p w14:paraId="4921F53E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CA1601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100,0</w:t>
            </w:r>
          </w:p>
        </w:tc>
        <w:tc>
          <w:tcPr>
            <w:tcW w:w="25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ECF9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Підвищення рівня  мобілізаційної підготовки </w:t>
            </w:r>
            <w:proofErr w:type="spellStart"/>
            <w:r w:rsidRPr="00697B26">
              <w:rPr>
                <w:sz w:val="24"/>
              </w:rPr>
              <w:t>військовозобов’я-заних</w:t>
            </w:r>
            <w:proofErr w:type="spellEnd"/>
            <w:r w:rsidRPr="00697B26">
              <w:rPr>
                <w:sz w:val="24"/>
              </w:rPr>
              <w:t xml:space="preserve"> запасу</w:t>
            </w:r>
          </w:p>
          <w:p w14:paraId="7B21C04E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  <w:p w14:paraId="58DB64DA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</w:tr>
      <w:tr w:rsidR="00DB6F11" w14:paraId="073344DF" w14:textId="77777777" w:rsidTr="002D6F6D">
        <w:tc>
          <w:tcPr>
            <w:tcW w:w="49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B5BC95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105B18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83A60D" w14:textId="77777777"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Перевезення військовозобов’язаних </w:t>
            </w:r>
            <w:r>
              <w:rPr>
                <w:sz w:val="24"/>
              </w:rPr>
              <w:t xml:space="preserve">запасу </w:t>
            </w:r>
            <w:r w:rsidRPr="00697B26">
              <w:rPr>
                <w:sz w:val="24"/>
              </w:rPr>
              <w:t>на навчальні збори</w:t>
            </w:r>
            <w:r>
              <w:rPr>
                <w:sz w:val="24"/>
              </w:rPr>
              <w:t>.</w:t>
            </w:r>
          </w:p>
        </w:tc>
        <w:tc>
          <w:tcPr>
            <w:tcW w:w="120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85FDCB" w14:textId="77777777"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6609A5" w14:textId="77777777" w:rsidR="00DB6F11" w:rsidRPr="00697B26" w:rsidRDefault="00DB6F11" w:rsidP="00DB6F11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8CE1EB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C3F28C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Pr="00697B26">
              <w:rPr>
                <w:sz w:val="24"/>
              </w:rPr>
              <w:t>,0</w:t>
            </w:r>
          </w:p>
          <w:p w14:paraId="3E3CE091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7FF052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</w:tr>
      <w:tr w:rsidR="00DB6F11" w14:paraId="7AA9D47F" w14:textId="77777777" w:rsidTr="00E95EB3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E5D2A3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4.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CE96D4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Виконання заходів з проведення приписки </w:t>
            </w:r>
            <w:r w:rsidRPr="00697B26">
              <w:rPr>
                <w:sz w:val="24"/>
              </w:rPr>
              <w:lastRenderedPageBreak/>
              <w:t xml:space="preserve">громадян до призовної дільниці 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7CEDCE" w14:textId="77777777"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 xml:space="preserve">Виготовлення бланків особових справ, повісток, карток медичного огляду, актів </w:t>
            </w:r>
            <w:r w:rsidRPr="00697B26">
              <w:rPr>
                <w:sz w:val="24"/>
              </w:rPr>
              <w:lastRenderedPageBreak/>
              <w:t>медичного обстеження, листів вивчення, результатів приписки, приписних посвідчень, алфавітно-облікових книг; придбання канцтоварів, тощо.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BBA072" w14:textId="77777777" w:rsidR="00DB6F11" w:rsidRPr="00697B26" w:rsidRDefault="00DB6F11" w:rsidP="00DB6F11">
            <w:pPr>
              <w:jc w:val="center"/>
              <w:rPr>
                <w:sz w:val="24"/>
                <w:lang w:val="en-US"/>
              </w:rPr>
            </w:pPr>
            <w:r w:rsidRPr="00697B26">
              <w:rPr>
                <w:sz w:val="24"/>
                <w:lang w:val="en-US"/>
              </w:rPr>
              <w:lastRenderedPageBreak/>
              <w:t>IV</w:t>
            </w:r>
          </w:p>
          <w:p w14:paraId="3B07207D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квартал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76248B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Відділ оборонно-</w:t>
            </w:r>
            <w:proofErr w:type="spellStart"/>
            <w:r w:rsidRPr="00697B26">
              <w:rPr>
                <w:sz w:val="24"/>
              </w:rPr>
              <w:lastRenderedPageBreak/>
              <w:t>мобіліза</w:t>
            </w:r>
            <w:proofErr w:type="spellEnd"/>
            <w:r w:rsidRPr="00697B26">
              <w:rPr>
                <w:sz w:val="24"/>
              </w:rPr>
              <w:t>-</w:t>
            </w:r>
            <w:proofErr w:type="spellStart"/>
            <w:r w:rsidRPr="00697B26">
              <w:rPr>
                <w:sz w:val="24"/>
              </w:rPr>
              <w:t>ційної</w:t>
            </w:r>
            <w:proofErr w:type="spellEnd"/>
            <w:r w:rsidRPr="00697B26">
              <w:rPr>
                <w:sz w:val="24"/>
              </w:rPr>
              <w:t xml:space="preserve"> і </w:t>
            </w:r>
            <w:proofErr w:type="spellStart"/>
            <w:r w:rsidRPr="00697B26">
              <w:rPr>
                <w:sz w:val="24"/>
              </w:rPr>
              <w:t>режимно</w:t>
            </w:r>
            <w:proofErr w:type="spellEnd"/>
            <w:r w:rsidRPr="00697B26">
              <w:rPr>
                <w:sz w:val="24"/>
              </w:rPr>
              <w:t>-секретної роботи,</w:t>
            </w:r>
          </w:p>
          <w:p w14:paraId="1E64A6C4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Луцький</w:t>
            </w:r>
          </w:p>
          <w:p w14:paraId="165E5E82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5C68A2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14:paraId="1D26ECAA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 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951F91D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80,0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CED90D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Проведення приписки громадян України до </w:t>
            </w:r>
            <w:r w:rsidRPr="00697B26">
              <w:rPr>
                <w:sz w:val="24"/>
              </w:rPr>
              <w:lastRenderedPageBreak/>
              <w:t xml:space="preserve">призовної дільниці Луцького </w:t>
            </w:r>
          </w:p>
          <w:p w14:paraId="1269A9F5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ОМТЦК та СП</w:t>
            </w:r>
          </w:p>
        </w:tc>
      </w:tr>
      <w:tr w:rsidR="00DB6F11" w14:paraId="77D48B93" w14:textId="77777777" w:rsidTr="00E95EB3">
        <w:trPr>
          <w:trHeight w:val="24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4A0AB0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5.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88FA33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Виконання заходів з проведення призову громадян на строкову військову службу</w:t>
            </w:r>
          </w:p>
          <w:p w14:paraId="08F33E76" w14:textId="77777777" w:rsidR="00DB6F11" w:rsidRPr="00697B26" w:rsidRDefault="00DB6F11" w:rsidP="00DB6F11">
            <w:pPr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AFF6BA" w14:textId="77777777"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 w:rsidRPr="00697B26">
              <w:rPr>
                <w:sz w:val="24"/>
              </w:rPr>
              <w:t>професійно</w:t>
            </w:r>
            <w:proofErr w:type="spellEnd"/>
            <w:r w:rsidRPr="00697B26">
              <w:rPr>
                <w:sz w:val="24"/>
              </w:rPr>
              <w:t>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 придбання канцелярських товарів, пального, тощо.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9930CF" w14:textId="77777777"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І, ІІІ квартал</w:t>
            </w:r>
          </w:p>
          <w:p w14:paraId="2AF25D20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EB6BFE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Відділ оборонно-</w:t>
            </w:r>
            <w:proofErr w:type="spellStart"/>
            <w:r w:rsidRPr="00697B26">
              <w:rPr>
                <w:sz w:val="24"/>
              </w:rPr>
              <w:t>мобіліза</w:t>
            </w:r>
            <w:proofErr w:type="spellEnd"/>
            <w:r w:rsidRPr="00697B26">
              <w:rPr>
                <w:sz w:val="24"/>
              </w:rPr>
              <w:t>-</w:t>
            </w:r>
            <w:proofErr w:type="spellStart"/>
            <w:r w:rsidRPr="00697B26">
              <w:rPr>
                <w:sz w:val="24"/>
              </w:rPr>
              <w:t>ційної</w:t>
            </w:r>
            <w:proofErr w:type="spellEnd"/>
            <w:r w:rsidRPr="00697B26">
              <w:rPr>
                <w:sz w:val="24"/>
              </w:rPr>
              <w:t xml:space="preserve"> і </w:t>
            </w:r>
            <w:proofErr w:type="spellStart"/>
            <w:r w:rsidRPr="00697B26">
              <w:rPr>
                <w:sz w:val="24"/>
              </w:rPr>
              <w:t>режимно</w:t>
            </w:r>
            <w:proofErr w:type="spellEnd"/>
            <w:r w:rsidRPr="00697B26">
              <w:rPr>
                <w:sz w:val="24"/>
              </w:rPr>
              <w:t>-секретної роботи,</w:t>
            </w:r>
          </w:p>
          <w:p w14:paraId="189AC12C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Луцький</w:t>
            </w:r>
          </w:p>
          <w:p w14:paraId="03F17CEB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52053B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14:paraId="7F9F9BAB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 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23FD43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140,0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B7BCD8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DB6F11" w14:paraId="2A844790" w14:textId="77777777" w:rsidTr="00E95EB3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FB6FD4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FDE15E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BBCCAF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A820E2" w14:textId="77777777" w:rsidR="00DB6F11" w:rsidRPr="00697B26" w:rsidRDefault="00DB6F11" w:rsidP="00DB6F11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022045" w14:textId="77777777" w:rsidR="00DB6F11" w:rsidRPr="00697B26" w:rsidRDefault="00DB6F11" w:rsidP="00DB6F11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9CCA50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0A3CCC" w14:textId="77777777" w:rsidR="00DB6F11" w:rsidRPr="00697B26" w:rsidRDefault="00DB6F11" w:rsidP="00DB6F11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CB40DD" w14:textId="77777777" w:rsidR="00DB6F11" w:rsidRPr="00697B26" w:rsidRDefault="00DB6F11" w:rsidP="00DB6F11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14:paraId="11236784" w14:textId="77777777" w:rsidTr="00E95EB3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BA1AA8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6.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9D737B" w14:textId="77777777"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Виготовлення</w:t>
            </w:r>
          </w:p>
          <w:p w14:paraId="6063DDFE" w14:textId="77777777"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методичних</w:t>
            </w:r>
          </w:p>
          <w:p w14:paraId="72484ED5" w14:textId="77777777"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матеріалів з питань популяризації  військової служби та  ведення військового обліку 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05415B" w14:textId="77777777"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Виготовлення рекламно-агітаційних матеріалів з питань престижу і популяризації військової служби, ведення військового обліку</w:t>
            </w:r>
            <w:r>
              <w:rPr>
                <w:sz w:val="24"/>
              </w:rPr>
              <w:t>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A92330" w14:textId="77777777"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Протягом  року</w:t>
            </w:r>
          </w:p>
          <w:p w14:paraId="3AB7CE31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6DFB0D" w14:textId="77777777"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Луцький</w:t>
            </w:r>
          </w:p>
          <w:p w14:paraId="6E4505F9" w14:textId="77777777" w:rsidR="00DB6F11" w:rsidRPr="00697B26" w:rsidRDefault="00DB6F11" w:rsidP="00DB6F11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</w:t>
            </w:r>
          </w:p>
          <w:p w14:paraId="69032302" w14:textId="77777777" w:rsidR="00DB6F11" w:rsidRPr="00697B26" w:rsidRDefault="00DB6F11" w:rsidP="00DB6F11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військові частини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62DFD0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14:paraId="44311178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77F971" w14:textId="77777777"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697B26">
              <w:rPr>
                <w:sz w:val="24"/>
              </w:rPr>
              <w:t>,0</w:t>
            </w:r>
          </w:p>
          <w:p w14:paraId="7AA93D83" w14:textId="77777777"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A9C625" w14:textId="77777777" w:rsidR="00DB6F11" w:rsidRPr="00697B26" w:rsidRDefault="00DB6F11" w:rsidP="00DB6F11">
            <w:pPr>
              <w:ind w:left="-108" w:right="113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Підвищення кількості мотивованого населення для прийняття участі у захисті держави та створення </w:t>
            </w:r>
            <w:proofErr w:type="spellStart"/>
            <w:r w:rsidRPr="00697B26">
              <w:rPr>
                <w:sz w:val="24"/>
              </w:rPr>
              <w:t>профе-сійних</w:t>
            </w:r>
            <w:proofErr w:type="spellEnd"/>
            <w:r w:rsidRPr="00697B26">
              <w:rPr>
                <w:sz w:val="24"/>
              </w:rPr>
              <w:t xml:space="preserve"> ЗСУ та інших військових формувань, вдосконалення системи військового обліку</w:t>
            </w:r>
          </w:p>
        </w:tc>
      </w:tr>
      <w:tr w:rsidR="00DB6F11" w14:paraId="1F506A1C" w14:textId="77777777" w:rsidTr="00E95EB3">
        <w:tc>
          <w:tcPr>
            <w:tcW w:w="120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46DFEA" w14:textId="77777777" w:rsidR="00DB6F11" w:rsidRPr="00697B26" w:rsidRDefault="00DB6F11" w:rsidP="00DB6F11">
            <w:pPr>
              <w:rPr>
                <w:sz w:val="24"/>
              </w:rPr>
            </w:pPr>
            <w:r w:rsidRPr="00697B26">
              <w:rPr>
                <w:sz w:val="24"/>
              </w:rPr>
              <w:t xml:space="preserve">         Всього: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08C6E3" w14:textId="01EED753" w:rsidR="00DB6F11" w:rsidRPr="00697B26" w:rsidRDefault="00DB6F11" w:rsidP="00DB6F11">
            <w:pPr>
              <w:jc w:val="center"/>
              <w:rPr>
                <w:b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C2B2C1" w14:textId="77777777" w:rsidR="00DB6F11" w:rsidRPr="00697B26" w:rsidRDefault="00DB6F11" w:rsidP="00DB6F11">
            <w:pPr>
              <w:snapToGrid w:val="0"/>
              <w:ind w:left="-108" w:right="113"/>
              <w:jc w:val="center"/>
              <w:rPr>
                <w:sz w:val="24"/>
              </w:rPr>
            </w:pPr>
          </w:p>
        </w:tc>
      </w:tr>
    </w:tbl>
    <w:p w14:paraId="6B037F66" w14:textId="77777777" w:rsidR="001F015B" w:rsidRDefault="001F015B">
      <w:pPr>
        <w:rPr>
          <w:sz w:val="24"/>
          <w:highlight w:val="white"/>
        </w:rPr>
      </w:pPr>
    </w:p>
    <w:p w14:paraId="003B53FC" w14:textId="77777777" w:rsidR="001F015B" w:rsidRDefault="001F015B">
      <w:pPr>
        <w:rPr>
          <w:sz w:val="24"/>
          <w:highlight w:val="white"/>
        </w:rPr>
      </w:pPr>
    </w:p>
    <w:p w14:paraId="7F119B9F" w14:textId="77777777" w:rsidR="001F015B" w:rsidRDefault="005B466B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14:paraId="618C21FD" w14:textId="77777777" w:rsidR="001F015B" w:rsidRDefault="001F015B">
      <w:pPr>
        <w:ind w:left="9071"/>
      </w:pPr>
    </w:p>
    <w:sectPr w:rsidR="001F015B" w:rsidSect="005D416A">
      <w:headerReference w:type="default" r:id="rId8"/>
      <w:pgSz w:w="16838" w:h="11906" w:orient="landscape"/>
      <w:pgMar w:top="777" w:right="567" w:bottom="284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92E2" w14:textId="77777777" w:rsidR="00CA7F88" w:rsidRDefault="00CA7F88">
      <w:r>
        <w:separator/>
      </w:r>
    </w:p>
  </w:endnote>
  <w:endnote w:type="continuationSeparator" w:id="0">
    <w:p w14:paraId="1C68C28B" w14:textId="77777777" w:rsidR="00CA7F88" w:rsidRDefault="00CA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E63B" w14:textId="77777777" w:rsidR="00CA7F88" w:rsidRDefault="00CA7F88">
      <w:r>
        <w:separator/>
      </w:r>
    </w:p>
  </w:footnote>
  <w:footnote w:type="continuationSeparator" w:id="0">
    <w:p w14:paraId="370F3F8D" w14:textId="77777777" w:rsidR="00CA7F88" w:rsidRDefault="00CA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448135"/>
      <w:docPartObj>
        <w:docPartGallery w:val="Page Numbers (Top of Page)"/>
        <w:docPartUnique/>
      </w:docPartObj>
    </w:sdtPr>
    <w:sdtContent>
      <w:p w14:paraId="30AE0649" w14:textId="77777777"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D7">
          <w:rPr>
            <w:noProof/>
          </w:rPr>
          <w:t>2</w:t>
        </w:r>
        <w:r>
          <w:fldChar w:fldCharType="end"/>
        </w:r>
      </w:p>
    </w:sdtContent>
  </w:sdt>
  <w:p w14:paraId="1F33ED59" w14:textId="77777777"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033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5B"/>
    <w:rsid w:val="00007879"/>
    <w:rsid w:val="000B04E9"/>
    <w:rsid w:val="00106F5D"/>
    <w:rsid w:val="001649F5"/>
    <w:rsid w:val="00182852"/>
    <w:rsid w:val="001E152C"/>
    <w:rsid w:val="001F015B"/>
    <w:rsid w:val="00205E72"/>
    <w:rsid w:val="00237146"/>
    <w:rsid w:val="002D357B"/>
    <w:rsid w:val="002E7E6A"/>
    <w:rsid w:val="0033472A"/>
    <w:rsid w:val="0034686D"/>
    <w:rsid w:val="003522B1"/>
    <w:rsid w:val="003A43CD"/>
    <w:rsid w:val="00405CF0"/>
    <w:rsid w:val="004A4BB8"/>
    <w:rsid w:val="004E45A3"/>
    <w:rsid w:val="004F3AB4"/>
    <w:rsid w:val="00536211"/>
    <w:rsid w:val="00560A38"/>
    <w:rsid w:val="00577E9D"/>
    <w:rsid w:val="00581892"/>
    <w:rsid w:val="005B466B"/>
    <w:rsid w:val="005D416A"/>
    <w:rsid w:val="00697B26"/>
    <w:rsid w:val="006A5944"/>
    <w:rsid w:val="0073492D"/>
    <w:rsid w:val="00756709"/>
    <w:rsid w:val="00786127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967C34"/>
    <w:rsid w:val="00990AB2"/>
    <w:rsid w:val="009C3037"/>
    <w:rsid w:val="009E6797"/>
    <w:rsid w:val="00A75A83"/>
    <w:rsid w:val="00AE54AE"/>
    <w:rsid w:val="00B3267D"/>
    <w:rsid w:val="00B32AFF"/>
    <w:rsid w:val="00B505EC"/>
    <w:rsid w:val="00B80E1D"/>
    <w:rsid w:val="00BE6CCA"/>
    <w:rsid w:val="00C32E56"/>
    <w:rsid w:val="00C35949"/>
    <w:rsid w:val="00C5163D"/>
    <w:rsid w:val="00C75921"/>
    <w:rsid w:val="00C80F7E"/>
    <w:rsid w:val="00CA7F88"/>
    <w:rsid w:val="00CD1C48"/>
    <w:rsid w:val="00CE2A42"/>
    <w:rsid w:val="00D06638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F4F04"/>
    <w:rsid w:val="00F3254E"/>
    <w:rsid w:val="00F361CA"/>
    <w:rsid w:val="00F76FD7"/>
    <w:rsid w:val="00F975CF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6AA5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A92B-74A1-482E-8A83-3881258D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3345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2</cp:revision>
  <cp:lastPrinted>2022-11-08T07:37:00Z</cp:lastPrinted>
  <dcterms:created xsi:type="dcterms:W3CDTF">2022-12-08T12:48:00Z</dcterms:created>
  <dcterms:modified xsi:type="dcterms:W3CDTF">2022-12-08T12:48:00Z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