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905" cy="636905"/>
                <wp:effectExtent l="0" t="0" r="0" b="0"/>
                <wp:wrapNone/>
                <wp:docPr id="1" name="shapetype_ole_rId2"/>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9927478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Шепелюк Р.Д. </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w:t>
      </w:r>
      <w:r>
        <w:rPr>
          <w:sz w:val="28"/>
          <w:szCs w:val="28"/>
        </w:rPr>
        <w:t xml:space="preserve"> </w:t>
      </w:r>
      <w:r>
        <w:rPr>
          <w:szCs w:val="28"/>
        </w:rPr>
        <w:t>доку-</w:t>
      </w:r>
    </w:p>
    <w:p>
      <w:pPr>
        <w:pStyle w:val="Normal"/>
        <w:widowControl w:val="false"/>
        <w:tabs>
          <w:tab w:val="clear" w:pos="708"/>
          <w:tab w:val="left" w:pos="4395" w:leader="none"/>
          <w:tab w:val="left" w:pos="4678" w:leader="none"/>
          <w:tab w:val="left" w:pos="4962" w:leader="none"/>
        </w:tabs>
        <w:rPr>
          <w:szCs w:val="28"/>
        </w:rPr>
      </w:pPr>
      <w:r>
        <w:rPr>
          <w:szCs w:val="28"/>
        </w:rPr>
        <w:t>мен</w:t>
      </w:r>
      <w:r>
        <w:rPr>
          <w:spacing w:val="-1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zCs w:val="28"/>
        </w:rPr>
        <w:t xml:space="preserve">(відновлення)  меж  земельної </w:t>
      </w:r>
      <w:r>
        <w:rPr>
          <w:sz w:val="20"/>
          <w:szCs w:val="20"/>
        </w:rPr>
        <w:t xml:space="preserve"> </w:t>
      </w:r>
      <w:r>
        <w:rPr>
          <w:szCs w:val="28"/>
        </w:rPr>
        <w:t>ділянки  в</w:t>
      </w:r>
    </w:p>
    <w:p>
      <w:pPr>
        <w:pStyle w:val="Normal"/>
        <w:widowControl w:val="false"/>
        <w:tabs>
          <w:tab w:val="clear" w:pos="708"/>
          <w:tab w:val="left" w:pos="4395" w:leader="none"/>
          <w:tab w:val="left" w:pos="4678" w:leader="none"/>
          <w:tab w:val="left" w:pos="4962" w:leader="none"/>
        </w:tabs>
        <w:rPr>
          <w:spacing w:val="-4"/>
        </w:rPr>
      </w:pPr>
      <w:r>
        <w:rPr>
          <w:spacing w:val="-4"/>
          <w:szCs w:val="28"/>
        </w:rPr>
        <w:t>натурі (на місцевості) на  земельну</w:t>
      </w:r>
      <w:r>
        <w:rPr>
          <w:spacing w:val="-4"/>
          <w:sz w:val="20"/>
          <w:szCs w:val="20"/>
        </w:rPr>
        <w:t xml:space="preserve"> </w:t>
      </w:r>
      <w:r>
        <w:rPr>
          <w:spacing w:val="-4"/>
          <w:szCs w:val="28"/>
        </w:rPr>
        <w:t xml:space="preserve"> частку</w:t>
      </w:r>
    </w:p>
    <w:p>
      <w:pPr>
        <w:pStyle w:val="Normal"/>
        <w:widowControl w:val="false"/>
        <w:tabs>
          <w:tab w:val="clear" w:pos="708"/>
          <w:tab w:val="left" w:pos="4395" w:leader="none"/>
          <w:tab w:val="left" w:pos="4678" w:leader="none"/>
          <w:tab w:val="left" w:pos="4962" w:leader="none"/>
        </w:tabs>
        <w:rPr/>
      </w:pPr>
      <w:r>
        <w:rPr>
          <w:szCs w:val="28"/>
        </w:rPr>
        <w:t>(пай) № 462</w:t>
      </w:r>
      <w:r>
        <w:rPr>
          <w:sz w:val="16"/>
          <w:szCs w:val="16"/>
        </w:rPr>
        <w:t xml:space="preserve"> </w:t>
      </w:r>
      <w:r>
        <w:rPr>
          <w:szCs w:val="28"/>
        </w:rPr>
        <w:t>(рілля — площа 1,9119 га) за</w:t>
      </w:r>
    </w:p>
    <w:p>
      <w:pPr>
        <w:pStyle w:val="Normal"/>
        <w:widowControl w:val="false"/>
        <w:tabs>
          <w:tab w:val="clear" w:pos="708"/>
          <w:tab w:val="left" w:pos="4395" w:leader="none"/>
          <w:tab w:val="left" w:pos="4678" w:leader="none"/>
          <w:tab w:val="left" w:pos="4962" w:leader="none"/>
        </w:tabs>
        <w:rPr>
          <w:spacing w:val="-4"/>
        </w:rPr>
      </w:pPr>
      <w:r>
        <w:rPr>
          <w:spacing w:val="-4"/>
          <w:szCs w:val="28"/>
        </w:rPr>
        <w:t xml:space="preserve">межами </w:t>
      </w:r>
      <w:r>
        <w:rPr>
          <w:spacing w:val="-8"/>
          <w:szCs w:val="28"/>
        </w:rPr>
        <w:t>населених пунктів Луцької міської</w:t>
      </w:r>
    </w:p>
    <w:p>
      <w:pPr>
        <w:pStyle w:val="Normal"/>
        <w:widowControl w:val="false"/>
        <w:tabs>
          <w:tab w:val="clear" w:pos="708"/>
          <w:tab w:val="left" w:pos="4395" w:leader="none"/>
          <w:tab w:val="left" w:pos="4678" w:leader="none"/>
          <w:tab w:val="left" w:pos="4962" w:leader="none"/>
        </w:tabs>
        <w:rPr>
          <w:spacing w:val="-4"/>
        </w:rPr>
      </w:pPr>
      <w:r>
        <w:rPr>
          <w:spacing w:val="-8"/>
          <w:szCs w:val="28"/>
        </w:rPr>
        <w:t>терито</w:t>
      </w:r>
      <w:r>
        <w:rPr>
          <w:szCs w:val="28"/>
        </w:rPr>
        <w:t>ріальної</w:t>
      </w:r>
      <w:r>
        <w:rPr>
          <w:sz w:val="24"/>
          <w:szCs w:val="28"/>
        </w:rPr>
        <w:t xml:space="preserve"> </w:t>
      </w:r>
      <w:r>
        <w:rPr>
          <w:szCs w:val="28"/>
        </w:rPr>
        <w:t>громади (с. Забороль)</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громадянки Шепелюк Раїси Данилівни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Забороль), свідоцтво про право на спадщину за законом від 10.02.2022, зареєстровано в реєстрі за № 1-93, спадкова справа № 443/2021, сертифікат на право на земельну частку (пай), яка перебувала у колективній власності колишнього </w:t>
      </w:r>
      <w:r>
        <w:rPr>
          <w:szCs w:val="28"/>
        </w:rPr>
        <w:t>колективного сільськогосподарського підприємства «</w:t>
      </w:r>
      <w:r>
        <w:rPr>
          <w:rFonts w:eastAsia="Times New Roman" w:cs="Times New Roman"/>
          <w:color w:val="auto"/>
          <w:spacing w:val="-4"/>
          <w:kern w:val="0"/>
          <w:sz w:val="28"/>
          <w:szCs w:val="28"/>
          <w:u w:val="none"/>
          <w:lang w:val="uk-UA" w:eastAsia="zh-CN" w:bidi="ar-SA"/>
        </w:rPr>
        <w:t>Урожай»</w:t>
      </w:r>
      <w:r>
        <w:rPr>
          <w:szCs w:val="28"/>
        </w:rPr>
        <w:t xml:space="preserve">, серії ВЛ № 0240069 — виданий на підставі розпорядження </w:t>
      </w:r>
      <w:r>
        <w:rPr>
          <w:szCs w:val="28"/>
        </w:rPr>
        <w:t>голови</w:t>
      </w:r>
      <w:r>
        <w:rPr>
          <w:szCs w:val="28"/>
        </w:rPr>
        <w:t xml:space="preserve"> Луцької районної державної адміністрації від 12.01.2000 № 8 Луцькою районною державною адміністрацією та зареєстрований у Книзі реєстрації сертифікатів на право на земельну частку (пай) від 17.02.2000 № 430, розпорядження </w:t>
      </w:r>
      <w:r>
        <w:rPr>
          <w:szCs w:val="28"/>
        </w:rPr>
        <w:t>голови</w:t>
      </w:r>
      <w:r>
        <w:rPr>
          <w:szCs w:val="28"/>
        </w:rPr>
        <w:t xml:space="preserve"> Луцької районної державної адміністрації від 20.03.2003 № 69 «Про затвердження технічної документації та передачу у приватну власність земельних ділянок громадянам», довідка старости </w:t>
      </w:r>
      <w:r>
        <w:rPr>
          <w:rFonts w:eastAsia="Times New Roman" w:cs="Times New Roman"/>
          <w:szCs w:val="28"/>
          <w:lang w:bidi="ar-SA"/>
        </w:rPr>
        <w:t>Заборольського</w:t>
      </w:r>
      <w:r>
        <w:rPr>
          <w:szCs w:val="28"/>
        </w:rPr>
        <w:t xml:space="preserve"> старостинського округу від 19.09.2022 № 40-16/88/2022,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szCs w:val="28"/>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w:t>
      </w:r>
      <w:r>
        <w:rPr>
          <w:color w:val="000000"/>
          <w:szCs w:val="28"/>
          <w:lang w:eastAsia="uk-UA"/>
        </w:rPr>
        <w:t>ттею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4"/>
          <w:szCs w:val="28"/>
        </w:rPr>
        <w:t xml:space="preserve">1. Надати </w:t>
      </w:r>
      <w:r>
        <w:rPr>
          <w:szCs w:val="28"/>
        </w:rPr>
        <w:t xml:space="preserve">громадянці Шепелюк Раїсі Данилівні </w:t>
      </w:r>
      <w:r>
        <w:rPr>
          <w:spacing w:val="-4"/>
          <w:szCs w:val="28"/>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462, відповідно до сертифіката </w:t>
      </w:r>
      <w:r>
        <w:rPr>
          <w:spacing w:val="-4"/>
          <w:szCs w:val="28"/>
        </w:rPr>
        <w:t>на право</w:t>
      </w:r>
      <w:r>
        <w:rPr>
          <w:spacing w:val="-4"/>
          <w:szCs w:val="28"/>
        </w:rPr>
        <w:t xml:space="preserve"> на земельну частку (пай), </w:t>
      </w:r>
      <w:r>
        <w:rPr>
          <w:szCs w:val="28"/>
        </w:rPr>
        <w:t xml:space="preserve">яка перебувала у колективній власності </w:t>
      </w:r>
      <w:r>
        <w:rPr>
          <w:rFonts w:eastAsia="Times New Roman" w:cs="Times New Roman"/>
          <w:color w:val="auto"/>
          <w:spacing w:val="-4"/>
          <w:kern w:val="0"/>
          <w:sz w:val="28"/>
          <w:szCs w:val="28"/>
          <w:u w:val="none"/>
          <w:lang w:val="uk-UA" w:eastAsia="zh-CN" w:bidi="ar-SA"/>
        </w:rPr>
        <w:t xml:space="preserve">колишнього </w:t>
      </w:r>
      <w:r>
        <w:rPr>
          <w:rFonts w:eastAsia="Times New Roman" w:cs="Times New Roman"/>
          <w:color w:val="auto"/>
          <w:spacing w:val="-4"/>
          <w:kern w:val="0"/>
          <w:sz w:val="28"/>
          <w:szCs w:val="28"/>
          <w:u w:val="none"/>
          <w:lang w:val="uk-UA" w:eastAsia="zh-CN" w:bidi="ar-SA"/>
        </w:rPr>
        <w:t>колективного сільськогосподарського підприємства «</w:t>
      </w:r>
      <w:r>
        <w:rPr>
          <w:rFonts w:eastAsia="Times New Roman" w:cs="Times New Roman"/>
          <w:color w:val="auto"/>
          <w:spacing w:val="-4"/>
          <w:kern w:val="0"/>
          <w:sz w:val="28"/>
          <w:szCs w:val="28"/>
          <w:u w:val="none"/>
          <w:lang w:val="uk-UA" w:eastAsia="zh-CN" w:bidi="ar-SA"/>
        </w:rPr>
        <w:t>Урожай»</w:t>
      </w:r>
      <w:r>
        <w:rPr>
          <w:szCs w:val="28"/>
        </w:rPr>
        <w:t>, серії ВЛ № 0240069</w:t>
      </w:r>
      <w:r>
        <w:rPr>
          <w:spacing w:val="-4"/>
          <w:szCs w:val="28"/>
        </w:rPr>
        <w:t>, зареєстрованого у Книзі реєстрації сертифікатів на право на земельну частку (пай) від 17.02.2000 № 430, орієнтовною площею 1,9119 га (рілля) за межами населених пунктів Луцької міської територіальної громади (с. Забороль), згідно з додатком.</w:t>
      </w:r>
    </w:p>
    <w:p>
      <w:pPr>
        <w:pStyle w:val="Normal"/>
        <w:ind w:firstLine="570"/>
        <w:jc w:val="both"/>
        <w:rPr/>
      </w:pPr>
      <w:r>
        <w:rPr>
          <w:spacing w:val="-4"/>
          <w:szCs w:val="28"/>
        </w:rPr>
        <w:t xml:space="preserve">2. Зобов’язати </w:t>
      </w:r>
      <w:r>
        <w:rPr>
          <w:szCs w:val="28"/>
        </w:rPr>
        <w:t xml:space="preserve">громадянку Шепелюк Раїсу Данилівну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земельну частку (пай) № 462, відповідно до сертифіката </w:t>
      </w:r>
      <w:r>
        <w:rPr>
          <w:spacing w:val="-4"/>
          <w:szCs w:val="28"/>
        </w:rPr>
        <w:t>на право</w:t>
      </w:r>
      <w:r>
        <w:rPr>
          <w:spacing w:val="-4"/>
          <w:szCs w:val="28"/>
        </w:rPr>
        <w:t xml:space="preserve"> на земельну частку (пай)</w:t>
      </w:r>
      <w:r>
        <w:rPr>
          <w:spacing w:val="-4"/>
          <w:szCs w:val="28"/>
        </w:rPr>
        <w:t xml:space="preserve"> </w:t>
      </w:r>
      <w:r>
        <w:rPr>
          <w:spacing w:val="-4"/>
          <w:szCs w:val="28"/>
        </w:rPr>
        <w:t>серії ВЛ № 0240069, зареєстрованого у Книзі реєстрації сертифікатів на право на земельну частку (пай) від 17.02.2000 № 430, орієнтовною площею 1,9119 га (рілля) за межами населених пунктів Луцької міської територіальної громади (с. Забороль),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pPr>
      <w:r>
        <w:rPr>
          <w:spacing w:val="-4"/>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Application>LibreOffice/7.1.2.2$Windows_X86_64 LibreOffice_project/8a45595d069ef5570103caea1b71cc9d82b2aae4</Application>
  <AppVersion>15.0000</AppVersion>
  <Pages>2</Pages>
  <Words>546</Words>
  <Characters>3574</Characters>
  <CharactersWithSpaces>4275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2022-12-01T11:38:53Z</cp:lastPrinted>
  <dcterms:modified xsi:type="dcterms:W3CDTF">2022-12-01T11:43:11Z</dcterms:modified>
  <cp:revision>93</cp:revision>
  <dc:subject/>
  <dc:title>  </dc:title>
</cp:coreProperties>
</file>

<file path=docProps/custom.xml><?xml version="1.0" encoding="utf-8"?>
<Properties xmlns="http://schemas.openxmlformats.org/officeDocument/2006/custom-properties" xmlns:vt="http://schemas.openxmlformats.org/officeDocument/2006/docPropsVTypes"/>
</file>