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70" w:rsidRPr="00B71104" w:rsidRDefault="006A3170" w:rsidP="00A742EF">
      <w:pPr>
        <w:ind w:left="5400"/>
        <w:rPr>
          <w:bCs/>
          <w:spacing w:val="-1"/>
          <w:sz w:val="28"/>
          <w:szCs w:val="28"/>
        </w:rPr>
      </w:pPr>
      <w:r w:rsidRPr="00B71104">
        <w:rPr>
          <w:bCs/>
          <w:spacing w:val="-1"/>
          <w:sz w:val="28"/>
          <w:szCs w:val="28"/>
        </w:rPr>
        <w:t xml:space="preserve">Додаток </w:t>
      </w:r>
    </w:p>
    <w:p w:rsidR="006A3170" w:rsidRPr="00B71104" w:rsidRDefault="006A3170" w:rsidP="00B71104">
      <w:pPr>
        <w:ind w:left="5387"/>
        <w:rPr>
          <w:bCs/>
          <w:spacing w:val="-1"/>
          <w:sz w:val="28"/>
          <w:szCs w:val="28"/>
        </w:rPr>
      </w:pPr>
      <w:r w:rsidRPr="00B71104">
        <w:rPr>
          <w:bCs/>
          <w:spacing w:val="-1"/>
          <w:sz w:val="28"/>
          <w:szCs w:val="28"/>
        </w:rPr>
        <w:t xml:space="preserve">до розпорядження міського голови </w:t>
      </w:r>
    </w:p>
    <w:p w:rsidR="006A3170" w:rsidRPr="00B71104" w:rsidRDefault="006A3170" w:rsidP="00B71104">
      <w:pPr>
        <w:ind w:left="5387"/>
        <w:rPr>
          <w:bCs/>
          <w:spacing w:val="-1"/>
          <w:sz w:val="28"/>
          <w:szCs w:val="28"/>
        </w:rPr>
      </w:pPr>
      <w:r w:rsidRPr="00B71104">
        <w:rPr>
          <w:bCs/>
          <w:spacing w:val="-1"/>
          <w:sz w:val="28"/>
          <w:szCs w:val="28"/>
        </w:rPr>
        <w:t>______________ №_________</w:t>
      </w:r>
    </w:p>
    <w:p w:rsidR="006A3170" w:rsidRDefault="006A3170" w:rsidP="008A175B">
      <w:pPr>
        <w:tabs>
          <w:tab w:val="left" w:pos="426"/>
          <w:tab w:val="left" w:pos="709"/>
        </w:tabs>
        <w:ind w:right="-81" w:firstLine="709"/>
        <w:jc w:val="both"/>
        <w:rPr>
          <w:color w:val="000000"/>
          <w:sz w:val="28"/>
          <w:szCs w:val="28"/>
        </w:rPr>
      </w:pPr>
    </w:p>
    <w:p w:rsidR="00E12DFF" w:rsidRPr="00F75F17" w:rsidRDefault="00E12DFF" w:rsidP="00E12DFF">
      <w:pPr>
        <w:tabs>
          <w:tab w:val="left" w:pos="426"/>
          <w:tab w:val="left" w:pos="709"/>
        </w:tabs>
        <w:ind w:firstLine="540"/>
        <w:jc w:val="center"/>
        <w:rPr>
          <w:bCs/>
          <w:color w:val="000000"/>
          <w:sz w:val="28"/>
          <w:szCs w:val="28"/>
        </w:rPr>
      </w:pPr>
      <w:r w:rsidRPr="00F75F17">
        <w:rPr>
          <w:bCs/>
          <w:color w:val="000000"/>
          <w:sz w:val="28"/>
          <w:szCs w:val="28"/>
        </w:rPr>
        <w:t>ПЕРЕЛІК ПИТАНЬ,</w:t>
      </w:r>
    </w:p>
    <w:p w:rsidR="00E12DFF" w:rsidRPr="00F75F17" w:rsidRDefault="00E12DFF" w:rsidP="00E12DFF">
      <w:pPr>
        <w:tabs>
          <w:tab w:val="left" w:pos="426"/>
          <w:tab w:val="left" w:pos="709"/>
        </w:tabs>
        <w:ind w:firstLine="540"/>
        <w:jc w:val="center"/>
        <w:rPr>
          <w:bCs/>
          <w:color w:val="000000"/>
          <w:sz w:val="28"/>
          <w:szCs w:val="28"/>
        </w:rPr>
      </w:pPr>
      <w:r w:rsidRPr="00F75F17">
        <w:rPr>
          <w:bCs/>
          <w:color w:val="000000"/>
          <w:sz w:val="28"/>
          <w:szCs w:val="28"/>
        </w:rPr>
        <w:t>що пропонується для розгляду</w:t>
      </w:r>
    </w:p>
    <w:p w:rsidR="00E12DFF" w:rsidRPr="00F75F17" w:rsidRDefault="006C738B" w:rsidP="00E12DFF">
      <w:pPr>
        <w:tabs>
          <w:tab w:val="left" w:pos="426"/>
          <w:tab w:val="left" w:pos="709"/>
        </w:tabs>
        <w:ind w:firstLine="540"/>
        <w:jc w:val="center"/>
        <w:rPr>
          <w:bCs/>
          <w:color w:val="000000"/>
          <w:sz w:val="28"/>
          <w:szCs w:val="28"/>
        </w:rPr>
      </w:pPr>
      <w:r>
        <w:rPr>
          <w:bCs/>
          <w:color w:val="000000"/>
          <w:sz w:val="28"/>
          <w:szCs w:val="28"/>
        </w:rPr>
        <w:t>на пленарному засіданні 3</w:t>
      </w:r>
      <w:r w:rsidR="003A3D31">
        <w:rPr>
          <w:bCs/>
          <w:color w:val="000000"/>
          <w:sz w:val="28"/>
          <w:szCs w:val="28"/>
        </w:rPr>
        <w:t>9</w:t>
      </w:r>
      <w:r w:rsidR="00E12DFF" w:rsidRPr="00F75F17">
        <w:rPr>
          <w:bCs/>
          <w:color w:val="000000"/>
          <w:sz w:val="28"/>
          <w:szCs w:val="28"/>
        </w:rPr>
        <w:t>-ї сесії міської ради</w:t>
      </w:r>
    </w:p>
    <w:p w:rsidR="00E12DFF" w:rsidRPr="00F75F17" w:rsidRDefault="00E12DFF" w:rsidP="00E12DFF">
      <w:pPr>
        <w:tabs>
          <w:tab w:val="left" w:pos="426"/>
          <w:tab w:val="left" w:pos="709"/>
        </w:tabs>
        <w:ind w:firstLine="540"/>
        <w:jc w:val="center"/>
        <w:rPr>
          <w:bCs/>
          <w:color w:val="000000"/>
          <w:sz w:val="28"/>
          <w:szCs w:val="28"/>
        </w:rPr>
      </w:pPr>
    </w:p>
    <w:p w:rsidR="00F661C3" w:rsidRDefault="00F661C3" w:rsidP="00F661C3">
      <w:pPr>
        <w:tabs>
          <w:tab w:val="left" w:pos="426"/>
          <w:tab w:val="left" w:pos="709"/>
        </w:tabs>
        <w:ind w:firstLine="540"/>
        <w:jc w:val="center"/>
        <w:rPr>
          <w:sz w:val="28"/>
          <w:szCs w:val="28"/>
        </w:rPr>
      </w:pPr>
      <w:r>
        <w:rPr>
          <w:bCs/>
          <w:iCs/>
          <w:color w:val="000000"/>
          <w:sz w:val="28"/>
          <w:szCs w:val="28"/>
        </w:rPr>
        <w:t>ПРОЄКТИ РІШЕНЬ</w:t>
      </w:r>
    </w:p>
    <w:p w:rsidR="00F661C3" w:rsidRDefault="00F661C3" w:rsidP="00F661C3">
      <w:pPr>
        <w:tabs>
          <w:tab w:val="left" w:pos="426"/>
          <w:tab w:val="left" w:pos="709"/>
        </w:tabs>
        <w:ind w:firstLine="540"/>
        <w:jc w:val="center"/>
        <w:rPr>
          <w:sz w:val="28"/>
          <w:szCs w:val="28"/>
        </w:rPr>
      </w:pPr>
      <w:r>
        <w:rPr>
          <w:bCs/>
          <w:iCs/>
          <w:color w:val="000000"/>
          <w:sz w:val="28"/>
          <w:szCs w:val="28"/>
        </w:rPr>
        <w:t>ВНЕСЕНІ ДЕПАРТАМЕНТОМ МІСТОБУДУВАННЯ,</w:t>
      </w:r>
    </w:p>
    <w:p w:rsidR="00F661C3" w:rsidRDefault="00F661C3" w:rsidP="00F661C3">
      <w:pPr>
        <w:tabs>
          <w:tab w:val="left" w:pos="426"/>
          <w:tab w:val="left" w:pos="709"/>
        </w:tabs>
        <w:ind w:firstLine="540"/>
        <w:jc w:val="center"/>
        <w:rPr>
          <w:bCs/>
          <w:iCs/>
          <w:color w:val="000000"/>
          <w:sz w:val="28"/>
          <w:szCs w:val="28"/>
        </w:rPr>
      </w:pPr>
      <w:r>
        <w:rPr>
          <w:bCs/>
          <w:iCs/>
          <w:color w:val="000000"/>
          <w:sz w:val="28"/>
          <w:szCs w:val="28"/>
        </w:rPr>
        <w:t>ЗЕМЕЛЬНИХ РЕСУРСІВ ТА РЕКЛАМИ</w:t>
      </w:r>
    </w:p>
    <w:p w:rsidR="00CA67F5" w:rsidRDefault="00CA67F5" w:rsidP="00F661C3">
      <w:pPr>
        <w:tabs>
          <w:tab w:val="left" w:pos="426"/>
          <w:tab w:val="left" w:pos="709"/>
        </w:tabs>
        <w:ind w:firstLine="540"/>
        <w:jc w:val="center"/>
        <w:rPr>
          <w:sz w:val="28"/>
          <w:szCs w:val="28"/>
        </w:rPr>
      </w:pPr>
    </w:p>
    <w:p w:rsidR="00F661C3" w:rsidRPr="00BC15B5" w:rsidRDefault="00F661C3" w:rsidP="00BC15B5">
      <w:pPr>
        <w:tabs>
          <w:tab w:val="left" w:pos="426"/>
          <w:tab w:val="left" w:pos="709"/>
        </w:tabs>
        <w:ind w:firstLine="540"/>
        <w:jc w:val="both"/>
        <w:rPr>
          <w:bCs/>
          <w:iCs/>
          <w:color w:val="000000"/>
          <w:sz w:val="28"/>
          <w:szCs w:val="28"/>
        </w:rPr>
      </w:pPr>
      <w:r w:rsidRPr="00BC15B5">
        <w:rPr>
          <w:bCs/>
          <w:iCs/>
          <w:color w:val="000000"/>
          <w:sz w:val="28"/>
          <w:szCs w:val="28"/>
        </w:rPr>
        <w:t>Доповідає: Туз Веніамін Веніамінович</w:t>
      </w:r>
      <w:r w:rsidR="00CA67F5" w:rsidRPr="00BC15B5">
        <w:rPr>
          <w:bCs/>
          <w:iCs/>
          <w:color w:val="000000"/>
          <w:sz w:val="28"/>
          <w:szCs w:val="28"/>
        </w:rPr>
        <w:t> – </w:t>
      </w:r>
      <w:r w:rsidRPr="00BC15B5">
        <w:rPr>
          <w:bCs/>
          <w:iCs/>
          <w:color w:val="000000"/>
          <w:sz w:val="28"/>
          <w:szCs w:val="28"/>
        </w:rPr>
        <w:t>директор департаменту містобудування, земельних ресурсів та реклами</w:t>
      </w:r>
    </w:p>
    <w:p w:rsidR="00F661C3" w:rsidRPr="00BC15B5" w:rsidRDefault="00F661C3" w:rsidP="00BC15B5">
      <w:pPr>
        <w:tabs>
          <w:tab w:val="left" w:pos="426"/>
          <w:tab w:val="left" w:pos="709"/>
        </w:tabs>
        <w:ind w:firstLine="540"/>
        <w:jc w:val="both"/>
        <w:rPr>
          <w:bCs/>
          <w:iCs/>
          <w:color w:val="000000"/>
          <w:sz w:val="28"/>
          <w:szCs w:val="28"/>
        </w:rPr>
      </w:pPr>
    </w:p>
    <w:p w:rsidR="00F661C3" w:rsidRPr="00BC15B5" w:rsidRDefault="00F661C3" w:rsidP="00BC15B5">
      <w:pPr>
        <w:ind w:firstLine="540"/>
        <w:jc w:val="both"/>
        <w:rPr>
          <w:bCs/>
          <w:sz w:val="28"/>
          <w:szCs w:val="28"/>
        </w:rPr>
      </w:pPr>
      <w:r w:rsidRPr="00BC15B5">
        <w:rPr>
          <w:bCs/>
          <w:sz w:val="28"/>
          <w:szCs w:val="28"/>
        </w:rPr>
        <w:t>1. Про затвердження ТОВАРИСТВУ З ОБМЕЖЕНОЮ ВІДПОВІДАЛЬ-НІСТЮ “КАЗКОВА ОСЕЛЯ” проекту землеустрою щодо відведення земельної ділянки (зміна цільового призначення) на вул. Архітектора Метельницького,</w:t>
      </w:r>
      <w:r w:rsidR="00BC15B5">
        <w:rPr>
          <w:bCs/>
          <w:sz w:val="28"/>
          <w:szCs w:val="28"/>
        </w:rPr>
        <w:t> </w:t>
      </w:r>
      <w:r w:rsidRPr="00BC15B5">
        <w:rPr>
          <w:bCs/>
          <w:sz w:val="28"/>
          <w:szCs w:val="28"/>
        </w:rPr>
        <w:t>4 у м. Луцьку.</w:t>
      </w:r>
    </w:p>
    <w:p w:rsidR="00F661C3" w:rsidRPr="00BC15B5" w:rsidRDefault="00F661C3" w:rsidP="00BC15B5">
      <w:pPr>
        <w:ind w:firstLine="540"/>
        <w:jc w:val="both"/>
        <w:rPr>
          <w:sz w:val="28"/>
          <w:szCs w:val="28"/>
        </w:rPr>
      </w:pPr>
    </w:p>
    <w:p w:rsidR="00F661C3" w:rsidRPr="00BC15B5" w:rsidRDefault="00F661C3" w:rsidP="00BC15B5">
      <w:pPr>
        <w:ind w:firstLine="540"/>
        <w:jc w:val="both"/>
        <w:rPr>
          <w:bCs/>
          <w:sz w:val="28"/>
          <w:szCs w:val="28"/>
        </w:rPr>
      </w:pPr>
      <w:r w:rsidRPr="00BC15B5">
        <w:rPr>
          <w:bCs/>
          <w:sz w:val="28"/>
          <w:szCs w:val="28"/>
        </w:rPr>
        <w:t>2. Про затвердження ПРИВАТНОМУ ПІДПРИЄМСТВУ “ЕФЕКТ” проекту землеустрою щодо відведення земельної ділянки (зміна цільового призначення) на вул. Карбишева,</w:t>
      </w:r>
      <w:r w:rsidR="00BC15B5">
        <w:rPr>
          <w:bCs/>
          <w:sz w:val="28"/>
          <w:szCs w:val="28"/>
        </w:rPr>
        <w:t> </w:t>
      </w:r>
      <w:r w:rsidRPr="00BC15B5">
        <w:rPr>
          <w:bCs/>
          <w:sz w:val="28"/>
          <w:szCs w:val="28"/>
        </w:rPr>
        <w:t>10 у м. Луцьку.</w:t>
      </w:r>
    </w:p>
    <w:p w:rsidR="00F661C3" w:rsidRPr="00BC15B5" w:rsidRDefault="00F661C3" w:rsidP="00BC15B5">
      <w:pPr>
        <w:ind w:firstLine="540"/>
        <w:jc w:val="both"/>
        <w:rPr>
          <w:sz w:val="28"/>
          <w:szCs w:val="28"/>
        </w:rPr>
      </w:pPr>
    </w:p>
    <w:p w:rsidR="00F661C3" w:rsidRPr="00BC15B5" w:rsidRDefault="00F661C3" w:rsidP="00BC15B5">
      <w:pPr>
        <w:ind w:firstLine="540"/>
        <w:jc w:val="both"/>
        <w:rPr>
          <w:rFonts w:eastAsia="SimSun"/>
          <w:spacing w:val="8"/>
          <w:sz w:val="28"/>
          <w:szCs w:val="28"/>
          <w:lang w:bidi="hi-IN"/>
        </w:rPr>
      </w:pPr>
      <w:r w:rsidRPr="00BC15B5">
        <w:rPr>
          <w:sz w:val="28"/>
          <w:szCs w:val="28"/>
        </w:rPr>
        <w:t xml:space="preserve">3. Про припинення </w:t>
      </w:r>
      <w:r w:rsidRPr="00BC15B5">
        <w:rPr>
          <w:rFonts w:eastAsia="SimSun"/>
          <w:sz w:val="28"/>
          <w:szCs w:val="28"/>
          <w:lang w:bidi="hi-IN"/>
        </w:rPr>
        <w:t>г</w:t>
      </w:r>
      <w:r w:rsidRPr="00BC15B5">
        <w:rPr>
          <w:rFonts w:eastAsia="SimSun"/>
          <w:color w:val="000000"/>
          <w:spacing w:val="-6"/>
          <w:sz w:val="28"/>
          <w:szCs w:val="28"/>
          <w:lang w:bidi="hi-IN"/>
        </w:rPr>
        <w:t xml:space="preserve">ромадянину Шинкаруку А.А. </w:t>
      </w:r>
      <w:r w:rsidRPr="00BC15B5">
        <w:rPr>
          <w:sz w:val="28"/>
          <w:szCs w:val="28"/>
        </w:rPr>
        <w:t xml:space="preserve">права постійного користування земельною </w:t>
      </w:r>
      <w:r w:rsidRPr="00BC15B5">
        <w:rPr>
          <w:spacing w:val="8"/>
          <w:sz w:val="28"/>
          <w:szCs w:val="28"/>
        </w:rPr>
        <w:t>ділянкою на вул.</w:t>
      </w:r>
      <w:r w:rsidR="00BC15B5">
        <w:rPr>
          <w:spacing w:val="8"/>
          <w:sz w:val="28"/>
          <w:szCs w:val="28"/>
        </w:rPr>
        <w:t> </w:t>
      </w:r>
      <w:r w:rsidRPr="00BC15B5">
        <w:rPr>
          <w:rFonts w:eastAsia="SimSun"/>
          <w:spacing w:val="-4"/>
          <w:sz w:val="28"/>
          <w:szCs w:val="28"/>
          <w:lang w:bidi="hi-IN"/>
        </w:rPr>
        <w:t>Романюка, 9</w:t>
      </w:r>
      <w:r w:rsidRPr="00BC15B5">
        <w:rPr>
          <w:rFonts w:eastAsia="SimSun"/>
          <w:spacing w:val="8"/>
          <w:sz w:val="28"/>
          <w:szCs w:val="28"/>
          <w:lang w:bidi="hi-IN"/>
        </w:rPr>
        <w:t xml:space="preserve"> у м.</w:t>
      </w:r>
      <w:r w:rsidR="00BC15B5">
        <w:rPr>
          <w:rFonts w:eastAsia="SimSun"/>
          <w:spacing w:val="8"/>
          <w:sz w:val="28"/>
          <w:szCs w:val="28"/>
          <w:lang w:bidi="hi-IN"/>
        </w:rPr>
        <w:t> </w:t>
      </w:r>
      <w:r w:rsidRPr="00BC15B5">
        <w:rPr>
          <w:rFonts w:eastAsia="SimSun"/>
          <w:spacing w:val="8"/>
          <w:sz w:val="28"/>
          <w:szCs w:val="28"/>
          <w:lang w:bidi="hi-IN"/>
        </w:rPr>
        <w:t>Луцьку.</w:t>
      </w:r>
    </w:p>
    <w:p w:rsidR="00F661C3" w:rsidRPr="00BC15B5" w:rsidRDefault="00F661C3" w:rsidP="00BC15B5">
      <w:pPr>
        <w:ind w:left="720" w:firstLine="540"/>
        <w:jc w:val="both"/>
        <w:rPr>
          <w:sz w:val="28"/>
          <w:szCs w:val="28"/>
        </w:rPr>
      </w:pPr>
    </w:p>
    <w:p w:rsidR="00F661C3" w:rsidRPr="00BC15B5" w:rsidRDefault="00F661C3" w:rsidP="00BC15B5">
      <w:pPr>
        <w:ind w:firstLine="540"/>
        <w:jc w:val="both"/>
        <w:rPr>
          <w:sz w:val="28"/>
          <w:szCs w:val="28"/>
        </w:rPr>
      </w:pPr>
      <w:r w:rsidRPr="00BC15B5">
        <w:rPr>
          <w:spacing w:val="8"/>
          <w:sz w:val="28"/>
          <w:szCs w:val="28"/>
        </w:rPr>
        <w:t>4. </w:t>
      </w:r>
      <w:r w:rsidRPr="00BC15B5">
        <w:rPr>
          <w:sz w:val="28"/>
          <w:szCs w:val="28"/>
        </w:rPr>
        <w:t>Про передачу громадянці Шах Г.А.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w:t>
      </w:r>
      <w:r w:rsidR="00BC15B5">
        <w:rPr>
          <w:sz w:val="28"/>
          <w:szCs w:val="28"/>
        </w:rPr>
        <w:t> </w:t>
      </w:r>
      <w:r w:rsidRPr="00BC15B5">
        <w:rPr>
          <w:sz w:val="28"/>
          <w:szCs w:val="28"/>
        </w:rPr>
        <w:t xml:space="preserve">Гетьмана Сагайдачного, </w:t>
      </w:r>
      <w:bookmarkStart w:id="0" w:name="__DdeLink__708_3391535223"/>
      <w:r w:rsidRPr="00BC15B5">
        <w:rPr>
          <w:sz w:val="28"/>
          <w:szCs w:val="28"/>
        </w:rPr>
        <w:t>4</w:t>
      </w:r>
      <w:bookmarkEnd w:id="0"/>
      <w:r w:rsidRPr="00BC15B5">
        <w:rPr>
          <w:sz w:val="28"/>
          <w:szCs w:val="28"/>
        </w:rPr>
        <w:t>1 у м.</w:t>
      </w:r>
      <w:r w:rsidR="00BC15B5">
        <w:rPr>
          <w:sz w:val="28"/>
          <w:szCs w:val="28"/>
        </w:rPr>
        <w:t> </w:t>
      </w:r>
      <w:r w:rsidRPr="00BC15B5">
        <w:rPr>
          <w:sz w:val="28"/>
          <w:szCs w:val="28"/>
        </w:rPr>
        <w:t>Луцьку.</w:t>
      </w:r>
    </w:p>
    <w:p w:rsidR="00F661C3" w:rsidRPr="00BC15B5" w:rsidRDefault="00F661C3" w:rsidP="00BC15B5">
      <w:pPr>
        <w:ind w:firstLine="540"/>
        <w:jc w:val="both"/>
        <w:rPr>
          <w:sz w:val="28"/>
          <w:szCs w:val="28"/>
        </w:rPr>
      </w:pPr>
    </w:p>
    <w:p w:rsidR="00F661C3" w:rsidRPr="00BC15B5" w:rsidRDefault="00F661C3" w:rsidP="00BC15B5">
      <w:pPr>
        <w:ind w:firstLine="567"/>
        <w:jc w:val="both"/>
        <w:rPr>
          <w:sz w:val="28"/>
          <w:szCs w:val="28"/>
        </w:rPr>
      </w:pPr>
      <w:r w:rsidRPr="00BC15B5">
        <w:rPr>
          <w:sz w:val="28"/>
          <w:szCs w:val="28"/>
        </w:rPr>
        <w:t>5. Про передачу громадянці Семчишиній Н.Г. безоплатно у власність земельної ділянки для будівництва та обслуговування жилого будинку, господарських будівель і споруд на вул</w:t>
      </w:r>
      <w:r w:rsidR="00BC15B5">
        <w:rPr>
          <w:sz w:val="28"/>
          <w:szCs w:val="28"/>
        </w:rPr>
        <w:t>. </w:t>
      </w:r>
      <w:r w:rsidRPr="00BC15B5">
        <w:rPr>
          <w:sz w:val="28"/>
          <w:szCs w:val="28"/>
        </w:rPr>
        <w:t xml:space="preserve">Ковельській, </w:t>
      </w:r>
      <w:bookmarkStart w:id="1" w:name="__DdeLink__708_33915352231"/>
      <w:r w:rsidRPr="00BC15B5">
        <w:rPr>
          <w:sz w:val="28"/>
          <w:szCs w:val="28"/>
        </w:rPr>
        <w:t>7</w:t>
      </w:r>
      <w:bookmarkEnd w:id="1"/>
      <w:r w:rsidRPr="00BC15B5">
        <w:rPr>
          <w:sz w:val="28"/>
          <w:szCs w:val="28"/>
        </w:rPr>
        <w:t>1 у м.</w:t>
      </w:r>
      <w:r w:rsidR="00BC15B5">
        <w:rPr>
          <w:sz w:val="28"/>
          <w:szCs w:val="28"/>
        </w:rPr>
        <w:t> </w:t>
      </w:r>
      <w:r w:rsidRPr="00BC15B5">
        <w:rPr>
          <w:sz w:val="28"/>
          <w:szCs w:val="28"/>
        </w:rPr>
        <w:t>Луцьку.</w:t>
      </w:r>
    </w:p>
    <w:p w:rsidR="00F661C3" w:rsidRPr="00BC15B5" w:rsidRDefault="00F661C3" w:rsidP="00BC15B5">
      <w:pPr>
        <w:ind w:firstLine="540"/>
        <w:jc w:val="both"/>
        <w:rPr>
          <w:sz w:val="28"/>
          <w:szCs w:val="28"/>
        </w:rPr>
      </w:pPr>
    </w:p>
    <w:p w:rsidR="00F661C3" w:rsidRPr="00BC15B5" w:rsidRDefault="00F661C3" w:rsidP="00BC15B5">
      <w:pPr>
        <w:ind w:firstLine="567"/>
        <w:jc w:val="both"/>
        <w:rPr>
          <w:sz w:val="28"/>
          <w:szCs w:val="28"/>
        </w:rPr>
      </w:pPr>
      <w:r w:rsidRPr="00BC15B5">
        <w:rPr>
          <w:sz w:val="28"/>
          <w:szCs w:val="28"/>
        </w:rPr>
        <w:t>6. Про затвердження громадянину Гвоздяку О.П.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вул.</w:t>
      </w:r>
      <w:r w:rsidR="00BC15B5">
        <w:rPr>
          <w:sz w:val="28"/>
          <w:szCs w:val="28"/>
        </w:rPr>
        <w:t> </w:t>
      </w:r>
      <w:r w:rsidRPr="00BC15B5">
        <w:rPr>
          <w:sz w:val="28"/>
          <w:szCs w:val="28"/>
        </w:rPr>
        <w:t>Сільській, 31 у м.</w:t>
      </w:r>
      <w:r w:rsidR="00BC15B5">
        <w:rPr>
          <w:sz w:val="28"/>
          <w:szCs w:val="28"/>
        </w:rPr>
        <w:t> </w:t>
      </w:r>
      <w:r w:rsidRPr="00BC15B5">
        <w:rPr>
          <w:sz w:val="28"/>
          <w:szCs w:val="28"/>
        </w:rPr>
        <w:t>Луцьку.</w:t>
      </w:r>
    </w:p>
    <w:p w:rsidR="00F661C3" w:rsidRPr="00BC15B5" w:rsidRDefault="00F661C3" w:rsidP="00BC15B5">
      <w:pPr>
        <w:ind w:firstLine="567"/>
        <w:jc w:val="both"/>
        <w:rPr>
          <w:sz w:val="28"/>
          <w:szCs w:val="28"/>
        </w:rPr>
      </w:pPr>
    </w:p>
    <w:p w:rsidR="00BC15B5" w:rsidRDefault="00BC15B5" w:rsidP="00BC15B5">
      <w:pPr>
        <w:ind w:firstLine="540"/>
        <w:jc w:val="both"/>
        <w:rPr>
          <w:sz w:val="28"/>
          <w:szCs w:val="28"/>
        </w:rPr>
      </w:pPr>
    </w:p>
    <w:p w:rsidR="00F661C3" w:rsidRPr="00BC15B5" w:rsidRDefault="00F661C3" w:rsidP="00BC15B5">
      <w:pPr>
        <w:ind w:firstLine="540"/>
        <w:jc w:val="both"/>
        <w:rPr>
          <w:spacing w:val="-4"/>
          <w:sz w:val="28"/>
          <w:szCs w:val="28"/>
        </w:rPr>
      </w:pPr>
      <w:r w:rsidRPr="00BC15B5">
        <w:rPr>
          <w:sz w:val="28"/>
          <w:szCs w:val="28"/>
        </w:rPr>
        <w:lastRenderedPageBreak/>
        <w:t>7. Про затвердження громадянці Мельник Н.В.-М. проекту землеустрою щодо відведення земельної ділянки та зміну її цільового призначення для будівництва та обслуговування будівель торгівлі на вул. Банковій, 6, 6/2 у м. Луцьку</w:t>
      </w:r>
      <w:r w:rsidRPr="00BC15B5">
        <w:rPr>
          <w:spacing w:val="-4"/>
          <w:sz w:val="28"/>
          <w:szCs w:val="28"/>
        </w:rPr>
        <w:t>.</w:t>
      </w:r>
    </w:p>
    <w:p w:rsidR="00F661C3" w:rsidRPr="00BC15B5" w:rsidRDefault="00F661C3" w:rsidP="00BC15B5">
      <w:pPr>
        <w:ind w:firstLine="540"/>
        <w:jc w:val="both"/>
        <w:rPr>
          <w:sz w:val="28"/>
          <w:szCs w:val="28"/>
        </w:rPr>
      </w:pPr>
    </w:p>
    <w:p w:rsidR="00F661C3" w:rsidRPr="00BC15B5" w:rsidRDefault="00F661C3" w:rsidP="00BC15B5">
      <w:pPr>
        <w:ind w:firstLine="540"/>
        <w:jc w:val="both"/>
        <w:rPr>
          <w:spacing w:val="-4"/>
          <w:sz w:val="28"/>
          <w:szCs w:val="28"/>
        </w:rPr>
      </w:pPr>
      <w:r w:rsidRPr="00BC15B5">
        <w:rPr>
          <w:spacing w:val="-4"/>
          <w:sz w:val="28"/>
          <w:szCs w:val="28"/>
        </w:rPr>
        <w:t>8. Про затвердження громадянину Клюйку С.В. проекту землеустрою щодо відведення земельної ділянки та зміну її цільового призначення для будівництва та обслуговування жилого будинку, господарських будівель і споруд на вул.</w:t>
      </w:r>
      <w:r w:rsidR="00BC15B5">
        <w:rPr>
          <w:spacing w:val="-4"/>
          <w:sz w:val="28"/>
          <w:szCs w:val="28"/>
        </w:rPr>
        <w:t> </w:t>
      </w:r>
      <w:r w:rsidRPr="00BC15B5">
        <w:rPr>
          <w:spacing w:val="-4"/>
          <w:sz w:val="28"/>
          <w:szCs w:val="28"/>
        </w:rPr>
        <w:t>Гущанській,</w:t>
      </w:r>
      <w:r w:rsidR="00BC15B5">
        <w:rPr>
          <w:spacing w:val="-4"/>
          <w:sz w:val="28"/>
          <w:szCs w:val="28"/>
        </w:rPr>
        <w:t> </w:t>
      </w:r>
      <w:r w:rsidRPr="00BC15B5">
        <w:rPr>
          <w:spacing w:val="-4"/>
          <w:sz w:val="28"/>
          <w:szCs w:val="28"/>
        </w:rPr>
        <w:t>25 у м. Луцьку.</w:t>
      </w:r>
    </w:p>
    <w:p w:rsidR="00F661C3" w:rsidRPr="00BC15B5" w:rsidRDefault="00F661C3" w:rsidP="00BC15B5">
      <w:pPr>
        <w:ind w:firstLine="540"/>
        <w:jc w:val="both"/>
        <w:rPr>
          <w:sz w:val="28"/>
          <w:szCs w:val="28"/>
        </w:rPr>
      </w:pPr>
    </w:p>
    <w:p w:rsidR="00F661C3" w:rsidRPr="00BC15B5" w:rsidRDefault="00F661C3" w:rsidP="00BC15B5">
      <w:pPr>
        <w:ind w:firstLine="540"/>
        <w:jc w:val="both"/>
        <w:rPr>
          <w:sz w:val="28"/>
          <w:szCs w:val="28"/>
        </w:rPr>
      </w:pPr>
      <w:r w:rsidRPr="00BC15B5">
        <w:rPr>
          <w:spacing w:val="-4"/>
          <w:sz w:val="28"/>
          <w:szCs w:val="28"/>
        </w:rPr>
        <w:t>9. П</w:t>
      </w:r>
      <w:r w:rsidRPr="00BC15B5">
        <w:rPr>
          <w:sz w:val="28"/>
          <w:szCs w:val="28"/>
        </w:rPr>
        <w:t>ро надання дозволу на розроблення технічної документації із землеустрою щодо поділу та об’єднання земельних ділянок комунальної власності на вул. Електроапаратній, 3 у м. Луцьку (площею 0,1302 га).</w:t>
      </w:r>
    </w:p>
    <w:p w:rsidR="00F661C3" w:rsidRPr="00BC15B5" w:rsidRDefault="00F661C3" w:rsidP="00BC15B5">
      <w:pPr>
        <w:ind w:firstLine="540"/>
        <w:jc w:val="both"/>
        <w:rPr>
          <w:sz w:val="28"/>
          <w:szCs w:val="28"/>
        </w:rPr>
      </w:pPr>
    </w:p>
    <w:p w:rsidR="00F661C3" w:rsidRPr="00BC15B5" w:rsidRDefault="00F661C3" w:rsidP="00BC15B5">
      <w:pPr>
        <w:ind w:firstLine="567"/>
        <w:jc w:val="both"/>
        <w:rPr>
          <w:sz w:val="28"/>
          <w:szCs w:val="28"/>
        </w:rPr>
      </w:pPr>
      <w:r w:rsidRPr="00BC15B5">
        <w:rPr>
          <w:sz w:val="28"/>
          <w:szCs w:val="28"/>
        </w:rPr>
        <w:t xml:space="preserve">10. Про затвердження технічної документації із землеустрою щодо поділу та об’єднання земельних ділянок комунальної власності на вул. Ковельській, 40 у м. Луцьку (площею 4,3438 га). </w:t>
      </w:r>
    </w:p>
    <w:p w:rsidR="00F661C3" w:rsidRPr="00BC15B5" w:rsidRDefault="00F661C3" w:rsidP="00BC15B5">
      <w:pPr>
        <w:ind w:firstLine="540"/>
        <w:jc w:val="both"/>
        <w:rPr>
          <w:sz w:val="28"/>
          <w:szCs w:val="28"/>
        </w:rPr>
      </w:pPr>
    </w:p>
    <w:p w:rsidR="00F661C3" w:rsidRPr="00BC15B5" w:rsidRDefault="00F661C3" w:rsidP="00BC15B5">
      <w:pPr>
        <w:ind w:firstLine="540"/>
        <w:jc w:val="both"/>
        <w:rPr>
          <w:sz w:val="28"/>
          <w:szCs w:val="28"/>
        </w:rPr>
      </w:pPr>
      <w:r w:rsidRPr="00BC15B5">
        <w:rPr>
          <w:sz w:val="28"/>
          <w:szCs w:val="28"/>
        </w:rPr>
        <w:t>11. Про надання фізичній особі-підприємцю Гірському І.Р. згоди на відновлення меж орендованої земельної ділянки комунальної власності на вул. Богдана Хмельницького, 48 у м. Луцьку (площею 0,0551 га).</w:t>
      </w:r>
    </w:p>
    <w:p w:rsidR="00F661C3" w:rsidRPr="00BC15B5" w:rsidRDefault="00F661C3" w:rsidP="00BC15B5">
      <w:pPr>
        <w:ind w:left="720" w:firstLine="540"/>
        <w:jc w:val="both"/>
        <w:rPr>
          <w:sz w:val="28"/>
          <w:szCs w:val="28"/>
        </w:rPr>
      </w:pPr>
      <w:r w:rsidRPr="00BC15B5">
        <w:rPr>
          <w:sz w:val="28"/>
          <w:szCs w:val="28"/>
        </w:rPr>
        <w:t xml:space="preserve"> </w:t>
      </w:r>
    </w:p>
    <w:p w:rsidR="00F661C3" w:rsidRPr="00BC15B5" w:rsidRDefault="00F661C3" w:rsidP="00BC15B5">
      <w:pPr>
        <w:ind w:firstLine="540"/>
        <w:jc w:val="both"/>
        <w:rPr>
          <w:sz w:val="28"/>
          <w:szCs w:val="28"/>
        </w:rPr>
      </w:pPr>
      <w:r w:rsidRPr="00BC15B5">
        <w:rPr>
          <w:sz w:val="28"/>
          <w:szCs w:val="28"/>
        </w:rPr>
        <w:t>12.</w:t>
      </w:r>
      <w:r w:rsidR="00BC15B5">
        <w:rPr>
          <w:sz w:val="28"/>
          <w:szCs w:val="28"/>
        </w:rPr>
        <w:t> </w:t>
      </w:r>
      <w:r w:rsidRPr="00BC15B5">
        <w:rPr>
          <w:sz w:val="28"/>
          <w:szCs w:val="28"/>
        </w:rPr>
        <w:t xml:space="preserve">Про зміну Луцькій міській територіальній громаді, від імені якої діє Луцька міська рада (землекористувач громадянка Баран Г.Г.), цільового призначення земельної ділянки та надання на умовах оренди для будівництва та обслуговування нежитлового приміщення (03.10) на вул. Ранковій, 2 у м. Луцьку (площею 0,0468 га). </w:t>
      </w:r>
    </w:p>
    <w:p w:rsidR="00F661C3" w:rsidRPr="00BC15B5" w:rsidRDefault="00F661C3" w:rsidP="00BC15B5">
      <w:pPr>
        <w:ind w:firstLine="540"/>
        <w:jc w:val="both"/>
        <w:rPr>
          <w:sz w:val="28"/>
          <w:szCs w:val="28"/>
        </w:rPr>
      </w:pPr>
    </w:p>
    <w:p w:rsidR="00F661C3" w:rsidRPr="00BC15B5" w:rsidRDefault="00F661C3" w:rsidP="00BC15B5">
      <w:pPr>
        <w:ind w:firstLine="540"/>
        <w:jc w:val="both"/>
        <w:rPr>
          <w:sz w:val="28"/>
          <w:szCs w:val="28"/>
        </w:rPr>
      </w:pPr>
      <w:r w:rsidRPr="00BC15B5">
        <w:rPr>
          <w:sz w:val="28"/>
          <w:szCs w:val="28"/>
        </w:rPr>
        <w:t xml:space="preserve">13. Про надання громадянину Левандовському В.С. на умовах оренди земельної ділянки для будівництва та обслуговування адміністративної будівлі (03.10) на вул. Боженка, 36 у м. Луцьку (площею 0,1200 га). </w:t>
      </w:r>
    </w:p>
    <w:p w:rsidR="00F661C3" w:rsidRPr="00BC15B5" w:rsidRDefault="00F661C3" w:rsidP="00BC15B5">
      <w:pPr>
        <w:ind w:firstLine="540"/>
        <w:jc w:val="both"/>
        <w:rPr>
          <w:sz w:val="28"/>
          <w:szCs w:val="28"/>
        </w:rPr>
      </w:pPr>
    </w:p>
    <w:p w:rsidR="00F661C3" w:rsidRPr="00BC15B5" w:rsidRDefault="00F661C3" w:rsidP="00BC15B5">
      <w:pPr>
        <w:ind w:firstLine="540"/>
        <w:jc w:val="both"/>
        <w:rPr>
          <w:sz w:val="28"/>
          <w:szCs w:val="28"/>
        </w:rPr>
      </w:pPr>
      <w:r w:rsidRPr="00BC15B5">
        <w:rPr>
          <w:sz w:val="28"/>
          <w:szCs w:val="28"/>
        </w:rPr>
        <w:t xml:space="preserve">14. Про надання ТОВ «ВОЛИНЬАГРОПОСТАЧ» на умовах оренди земельної ділянки для обслуговування адміністративних та господарських будівель і споруд (11.02) на вул. Дубнівській, 18-а у м. Луцьку (площею 0,0379 га). </w:t>
      </w:r>
    </w:p>
    <w:p w:rsidR="00F661C3" w:rsidRPr="00BC15B5" w:rsidRDefault="00F661C3" w:rsidP="00BC15B5">
      <w:pPr>
        <w:ind w:left="720" w:firstLine="540"/>
        <w:jc w:val="both"/>
        <w:rPr>
          <w:sz w:val="28"/>
          <w:szCs w:val="28"/>
        </w:rPr>
      </w:pPr>
    </w:p>
    <w:p w:rsidR="00F661C3" w:rsidRPr="00BC15B5" w:rsidRDefault="00F661C3" w:rsidP="00BC15B5">
      <w:pPr>
        <w:ind w:firstLine="540"/>
        <w:jc w:val="both"/>
        <w:rPr>
          <w:sz w:val="28"/>
          <w:szCs w:val="28"/>
        </w:rPr>
      </w:pPr>
      <w:r w:rsidRPr="00BC15B5">
        <w:rPr>
          <w:sz w:val="28"/>
          <w:szCs w:val="28"/>
        </w:rPr>
        <w:t>15. Про надання громадянину Боголюбському В.В. на умовах оренди земельної ділянки для будівництва та обслуговування виробничої бази (11.02) на вул. Вахтангова, 12 у м. Луцьку (площею 0,6113 га).</w:t>
      </w:r>
    </w:p>
    <w:p w:rsidR="00F661C3" w:rsidRPr="00BC15B5" w:rsidRDefault="00F661C3" w:rsidP="00BC15B5">
      <w:pPr>
        <w:ind w:firstLine="540"/>
        <w:jc w:val="both"/>
        <w:rPr>
          <w:sz w:val="28"/>
          <w:szCs w:val="28"/>
        </w:rPr>
      </w:pPr>
      <w:r w:rsidRPr="00BC15B5">
        <w:rPr>
          <w:sz w:val="28"/>
          <w:szCs w:val="28"/>
        </w:rPr>
        <w:t xml:space="preserve"> </w:t>
      </w:r>
    </w:p>
    <w:p w:rsidR="00F661C3" w:rsidRPr="00BC15B5" w:rsidRDefault="00F661C3" w:rsidP="00BC15B5">
      <w:pPr>
        <w:ind w:firstLine="540"/>
        <w:jc w:val="both"/>
        <w:rPr>
          <w:sz w:val="28"/>
          <w:szCs w:val="28"/>
        </w:rPr>
      </w:pPr>
      <w:r w:rsidRPr="00BC15B5">
        <w:rPr>
          <w:sz w:val="28"/>
          <w:szCs w:val="28"/>
        </w:rPr>
        <w:t xml:space="preserve">16. Про надання громадянці Каламарчук О.Ф. на умовах оренди земельної ділянки для будівництва та обслуговування торгового павільйону (03.07) на вул. Гордіюк, 29-а у м. Луцьку (площею 0,0040 га). </w:t>
      </w:r>
    </w:p>
    <w:p w:rsidR="00F661C3" w:rsidRPr="00BC15B5" w:rsidRDefault="00F661C3" w:rsidP="00BC15B5">
      <w:pPr>
        <w:ind w:firstLine="540"/>
        <w:jc w:val="both"/>
        <w:rPr>
          <w:sz w:val="28"/>
          <w:szCs w:val="28"/>
        </w:rPr>
      </w:pPr>
    </w:p>
    <w:p w:rsidR="00F661C3" w:rsidRPr="00BC15B5" w:rsidRDefault="00F661C3" w:rsidP="00BC15B5">
      <w:pPr>
        <w:ind w:firstLine="540"/>
        <w:jc w:val="both"/>
        <w:rPr>
          <w:sz w:val="28"/>
          <w:szCs w:val="28"/>
        </w:rPr>
      </w:pPr>
      <w:r w:rsidRPr="00BC15B5">
        <w:rPr>
          <w:sz w:val="28"/>
          <w:szCs w:val="28"/>
        </w:rPr>
        <w:lastRenderedPageBreak/>
        <w:t>17. Про надання громадянину Кобаку М.М. на умовах оренди земельної ділянки для будівництва та обслуговування адміністративно-побутових приміщень (03.13) на вул. Кільцевій, 1 у м. Луцьку (площею 0,4560 га).</w:t>
      </w:r>
    </w:p>
    <w:p w:rsidR="00F661C3" w:rsidRPr="00BC15B5" w:rsidRDefault="00F661C3" w:rsidP="00BC15B5">
      <w:pPr>
        <w:ind w:left="720" w:firstLine="540"/>
        <w:jc w:val="both"/>
        <w:rPr>
          <w:sz w:val="28"/>
          <w:szCs w:val="28"/>
        </w:rPr>
      </w:pPr>
      <w:r w:rsidRPr="00BC15B5">
        <w:rPr>
          <w:sz w:val="28"/>
          <w:szCs w:val="28"/>
        </w:rPr>
        <w:t xml:space="preserve"> </w:t>
      </w:r>
    </w:p>
    <w:p w:rsidR="00F661C3" w:rsidRPr="00BC15B5" w:rsidRDefault="00F661C3" w:rsidP="00BC15B5">
      <w:pPr>
        <w:ind w:firstLine="540"/>
        <w:jc w:val="both"/>
        <w:rPr>
          <w:sz w:val="28"/>
          <w:szCs w:val="28"/>
        </w:rPr>
      </w:pPr>
      <w:r w:rsidRPr="00BC15B5">
        <w:rPr>
          <w:sz w:val="28"/>
          <w:szCs w:val="28"/>
        </w:rPr>
        <w:t>18. Про надання громадянину Кресаку Ю.П. дозволу на розроблення проекту землеустрою щодо відведення земельної ділянки для обслуговування жилого будинку, господарських будівель і споруд (02.01) на вул. Млинівській, 18 у м. Луцьку (орієнтовною площею 0,04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19. Про надання Луцькій міській територіальній громаді, від імені якої діє Луцька міська рада (землекористувач громадянин Левковський О.Л.), дозволу на розроблення проекту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Потебні, 83 у м. Луцьку (площею 0,0028 га).</w:t>
      </w:r>
    </w:p>
    <w:p w:rsidR="00F661C3" w:rsidRPr="00A919FF" w:rsidRDefault="00F661C3" w:rsidP="00BC15B5">
      <w:pPr>
        <w:ind w:left="720" w:firstLine="540"/>
        <w:jc w:val="both"/>
      </w:pPr>
    </w:p>
    <w:p w:rsidR="00F661C3" w:rsidRPr="00BC15B5" w:rsidRDefault="00F661C3" w:rsidP="00BC15B5">
      <w:pPr>
        <w:ind w:firstLine="540"/>
        <w:jc w:val="both"/>
        <w:rPr>
          <w:sz w:val="28"/>
          <w:szCs w:val="28"/>
        </w:rPr>
      </w:pPr>
      <w:r w:rsidRPr="00BC15B5">
        <w:rPr>
          <w:sz w:val="28"/>
          <w:szCs w:val="28"/>
        </w:rPr>
        <w:t xml:space="preserve">20. Про надання громадянці </w:t>
      </w:r>
      <w:r w:rsidRPr="00BC15B5">
        <w:rPr>
          <w:sz w:val="28"/>
          <w:szCs w:val="28"/>
          <w:lang w:eastAsia="ar-SA"/>
        </w:rPr>
        <w:t xml:space="preserve">Оксенюк К.І. </w:t>
      </w:r>
      <w:r w:rsidRPr="00BC15B5">
        <w:rPr>
          <w:sz w:val="28"/>
          <w:szCs w:val="28"/>
        </w:rPr>
        <w:t>на умовах оренди земельної ділянки для будівництва та обслуговування жилого будинку, господарських будівель і споруд (02.01) на вул. </w:t>
      </w:r>
      <w:r w:rsidRPr="00BC15B5">
        <w:rPr>
          <w:sz w:val="28"/>
          <w:szCs w:val="28"/>
          <w:lang w:eastAsia="ar-SA"/>
        </w:rPr>
        <w:t xml:space="preserve">Героїв УПА, 52-а </w:t>
      </w:r>
      <w:r w:rsidRPr="00BC15B5">
        <w:rPr>
          <w:sz w:val="28"/>
          <w:szCs w:val="28"/>
        </w:rPr>
        <w:t>у м. Луцьку (площею 0,0128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21. Про надання громадянці Рубасі Н.О</w:t>
      </w:r>
      <w:r w:rsidRPr="00BC15B5">
        <w:rPr>
          <w:sz w:val="28"/>
          <w:szCs w:val="28"/>
          <w:lang w:eastAsia="ar-SA"/>
        </w:rPr>
        <w:t xml:space="preserve">. </w:t>
      </w:r>
      <w:r w:rsidRPr="00BC15B5">
        <w:rPr>
          <w:sz w:val="28"/>
          <w:szCs w:val="28"/>
        </w:rPr>
        <w:t>на умовах оренди земельної ділянки в межах “червоних ліній” для обслуговування жилого будинку, господарських будівель і споруд (02.01) на вул. Боженка, 66/1 у м. Луцьку (площею 0,0076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 xml:space="preserve">22. Про надання громадянам Волянюк О.В., Волянюку С.В. на умовах оренди земельної ділянки в межах “червоних ліній” для обслуговування жилого будинку, господарських будівель і споруд (02.01) на </w:t>
      </w:r>
      <w:r w:rsidRPr="00BC15B5">
        <w:rPr>
          <w:sz w:val="28"/>
          <w:szCs w:val="28"/>
          <w:lang w:eastAsia="ar-SA"/>
        </w:rPr>
        <w:t xml:space="preserve">вул. Героїв УПА, 145 </w:t>
      </w:r>
      <w:r w:rsidRPr="00BC15B5">
        <w:rPr>
          <w:sz w:val="28"/>
          <w:szCs w:val="28"/>
        </w:rPr>
        <w:t>у м. Луцьку (площею 0,0226 га).</w:t>
      </w:r>
    </w:p>
    <w:p w:rsidR="00F661C3" w:rsidRPr="00A919FF" w:rsidRDefault="00F661C3" w:rsidP="00BC15B5">
      <w:pPr>
        <w:ind w:left="720" w:firstLine="540"/>
        <w:jc w:val="both"/>
      </w:pPr>
    </w:p>
    <w:p w:rsidR="00F661C3" w:rsidRPr="00BC15B5" w:rsidRDefault="00F661C3" w:rsidP="00BC15B5">
      <w:pPr>
        <w:ind w:firstLine="540"/>
        <w:jc w:val="both"/>
        <w:rPr>
          <w:sz w:val="28"/>
          <w:szCs w:val="28"/>
        </w:rPr>
      </w:pPr>
      <w:r w:rsidRPr="00BC15B5">
        <w:rPr>
          <w:sz w:val="28"/>
          <w:szCs w:val="28"/>
        </w:rPr>
        <w:t xml:space="preserve">23. Про надання громадянам Пивоваровій Н.Ф., Северині Л.Ф., Корнійчук О.С. на умовах оренди земельної ділянки для будівництва та обслуговування жилого будинку, господарських будівель і споруд (02.01) на </w:t>
      </w:r>
      <w:r w:rsidRPr="00BC15B5">
        <w:rPr>
          <w:sz w:val="28"/>
          <w:szCs w:val="28"/>
          <w:lang w:eastAsia="ar-SA"/>
        </w:rPr>
        <w:t xml:space="preserve">вул. Станіславського, 6 </w:t>
      </w:r>
      <w:r w:rsidRPr="00BC15B5">
        <w:rPr>
          <w:sz w:val="28"/>
          <w:szCs w:val="28"/>
        </w:rPr>
        <w:t>у м. Луцьку (площею 0,0242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 xml:space="preserve">24. Про надання громадянам Пивоваровій Н.Ф., Северині Л.Ф., Корнійчук О.С. на умовах оренди земельної ділянки для будівництва та обслуговування жилого будинку, господарських будівель і споруд (02.01) на </w:t>
      </w:r>
      <w:r w:rsidRPr="00BC15B5">
        <w:rPr>
          <w:sz w:val="28"/>
          <w:szCs w:val="28"/>
          <w:lang w:eastAsia="ar-SA"/>
        </w:rPr>
        <w:t xml:space="preserve">вул. Станіславського, 6 </w:t>
      </w:r>
      <w:r w:rsidRPr="00BC15B5">
        <w:rPr>
          <w:sz w:val="28"/>
          <w:szCs w:val="28"/>
        </w:rPr>
        <w:t>у м. Луцьку (площею 0,0052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 xml:space="preserve">25. Про зміну Луцькій міській територіальній громаді, від імені якої діє  Луцька міська рада (землекористувач громадянин </w:t>
      </w:r>
      <w:r w:rsidRPr="00BC15B5">
        <w:rPr>
          <w:sz w:val="28"/>
          <w:szCs w:val="28"/>
          <w:lang w:eastAsia="ar-SA"/>
        </w:rPr>
        <w:t>Мельничук Я.П</w:t>
      </w:r>
      <w:r w:rsidRPr="00BC15B5">
        <w:rPr>
          <w:sz w:val="28"/>
          <w:szCs w:val="28"/>
        </w:rPr>
        <w:t>.),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w:t>
      </w:r>
      <w:r w:rsidRPr="00BC15B5">
        <w:rPr>
          <w:sz w:val="28"/>
          <w:szCs w:val="28"/>
          <w:lang w:eastAsia="ar-SA"/>
        </w:rPr>
        <w:t> Гімназійній, 21</w:t>
      </w:r>
      <w:r w:rsidRPr="00BC15B5">
        <w:rPr>
          <w:sz w:val="28"/>
          <w:szCs w:val="28"/>
        </w:rPr>
        <w:t xml:space="preserve"> у м. Луцьку (площею 0,</w:t>
      </w:r>
      <w:r w:rsidRPr="00BC15B5">
        <w:rPr>
          <w:sz w:val="28"/>
          <w:szCs w:val="28"/>
          <w:lang w:eastAsia="ru-RU"/>
        </w:rPr>
        <w:t>0077 </w:t>
      </w:r>
      <w:r w:rsidRPr="00BC15B5">
        <w:rPr>
          <w:sz w:val="28"/>
          <w:szCs w:val="28"/>
        </w:rPr>
        <w:t>га).</w:t>
      </w:r>
    </w:p>
    <w:p w:rsidR="00F661C3" w:rsidRPr="00BC15B5" w:rsidRDefault="00F661C3" w:rsidP="00BC15B5">
      <w:pPr>
        <w:ind w:firstLine="540"/>
        <w:jc w:val="both"/>
        <w:rPr>
          <w:sz w:val="28"/>
          <w:szCs w:val="28"/>
        </w:rPr>
      </w:pPr>
      <w:r w:rsidRPr="00BC15B5">
        <w:rPr>
          <w:sz w:val="28"/>
          <w:szCs w:val="28"/>
        </w:rPr>
        <w:lastRenderedPageBreak/>
        <w:t>26. Про заміну сторони орендаря у зобов’язаннях за договором оренди землі на вул. Ківерцівській, 57 у м. Луцьку (площею 0,0234 га).</w:t>
      </w:r>
    </w:p>
    <w:p w:rsidR="00F661C3" w:rsidRPr="00A919FF" w:rsidRDefault="00F661C3" w:rsidP="00BC15B5">
      <w:pPr>
        <w:ind w:firstLine="540"/>
        <w:jc w:val="both"/>
      </w:pPr>
    </w:p>
    <w:p w:rsidR="00F661C3" w:rsidRPr="00BC15B5" w:rsidRDefault="00F661C3" w:rsidP="00BC15B5">
      <w:pPr>
        <w:ind w:firstLine="540"/>
        <w:jc w:val="both"/>
        <w:rPr>
          <w:sz w:val="28"/>
          <w:szCs w:val="28"/>
        </w:rPr>
      </w:pPr>
      <w:r w:rsidRPr="00BC15B5">
        <w:rPr>
          <w:sz w:val="28"/>
          <w:szCs w:val="28"/>
        </w:rPr>
        <w:t>27. Про скасування рішення міської ради від 27.08.2014 № 63/105 “Про надання громадянину Сардачуку В.І. дозволу на розроблення технічної документації із землеустрою щодо встановлення меж земельної ділянки в натурі (на місцевості) на вул. Тарасова, 81”.</w:t>
      </w:r>
    </w:p>
    <w:p w:rsidR="00F661C3" w:rsidRPr="00A919FF" w:rsidRDefault="00F661C3" w:rsidP="00BC15B5">
      <w:pPr>
        <w:ind w:firstLine="540"/>
        <w:jc w:val="both"/>
      </w:pPr>
    </w:p>
    <w:p w:rsidR="00F661C3" w:rsidRPr="00BC15B5" w:rsidRDefault="00F661C3" w:rsidP="00BC15B5">
      <w:pPr>
        <w:tabs>
          <w:tab w:val="left" w:pos="5387"/>
          <w:tab w:val="left" w:pos="5529"/>
          <w:tab w:val="left" w:pos="9358"/>
        </w:tabs>
        <w:overflowPunct w:val="0"/>
        <w:ind w:firstLine="540"/>
        <w:jc w:val="both"/>
        <w:rPr>
          <w:color w:val="000000"/>
          <w:spacing w:val="-4"/>
          <w:sz w:val="28"/>
          <w:szCs w:val="28"/>
          <w:shd w:val="clear" w:color="auto" w:fill="FFFFFF"/>
        </w:rPr>
      </w:pPr>
      <w:r w:rsidRPr="00BC15B5">
        <w:rPr>
          <w:bCs/>
          <w:color w:val="000000"/>
          <w:sz w:val="28"/>
          <w:szCs w:val="28"/>
          <w:highlight w:val="white"/>
          <w:shd w:val="clear" w:color="auto" w:fill="FFFFFF"/>
        </w:rPr>
        <w:t xml:space="preserve">28. Про надання громадянину Шкабурі Р.Ю. </w:t>
      </w:r>
      <w:r w:rsidRPr="00BC15B5">
        <w:rPr>
          <w:bCs/>
          <w:color w:val="000000"/>
          <w:spacing w:val="-2"/>
          <w:sz w:val="28"/>
          <w:szCs w:val="28"/>
          <w:highlight w:val="white"/>
          <w:shd w:val="clear" w:color="auto" w:fill="FFFFFF"/>
        </w:rPr>
        <w:t xml:space="preserve">дозволу на розроблення проекту землеустрою щодо відведення земельної ділянки </w:t>
      </w:r>
      <w:r w:rsidRPr="00BC15B5">
        <w:rPr>
          <w:bCs/>
          <w:color w:val="000000"/>
          <w:sz w:val="28"/>
          <w:szCs w:val="28"/>
          <w:highlight w:val="white"/>
          <w:shd w:val="clear" w:color="auto" w:fill="FFFFFF"/>
        </w:rPr>
        <w:t xml:space="preserve">для будівництва </w:t>
      </w:r>
      <w:r w:rsidRPr="00BC15B5">
        <w:rPr>
          <w:color w:val="000000"/>
          <w:sz w:val="28"/>
          <w:szCs w:val="28"/>
          <w:highlight w:val="white"/>
          <w:shd w:val="clear" w:color="auto" w:fill="FFFFFF"/>
        </w:rPr>
        <w:t>і</w:t>
      </w:r>
      <w:r w:rsidRPr="00BC15B5">
        <w:rPr>
          <w:bCs/>
          <w:color w:val="000000"/>
          <w:sz w:val="28"/>
          <w:szCs w:val="28"/>
          <w:highlight w:val="white"/>
          <w:shd w:val="clear" w:color="auto" w:fill="FFFFFF"/>
        </w:rPr>
        <w:t xml:space="preserve"> обслуговування житлового будинку, господарських будівель </w:t>
      </w:r>
      <w:r w:rsidRPr="00BC15B5">
        <w:rPr>
          <w:color w:val="000000"/>
          <w:sz w:val="28"/>
          <w:szCs w:val="28"/>
          <w:highlight w:val="white"/>
          <w:shd w:val="clear" w:color="auto" w:fill="FFFFFF"/>
        </w:rPr>
        <w:t>і</w:t>
      </w:r>
      <w:r w:rsidRPr="00BC15B5">
        <w:rPr>
          <w:bCs/>
          <w:color w:val="000000"/>
          <w:sz w:val="28"/>
          <w:szCs w:val="28"/>
          <w:highlight w:val="white"/>
          <w:shd w:val="clear" w:color="auto" w:fill="FFFFFF"/>
        </w:rPr>
        <w:t xml:space="preserve"> споруд (присадибна ділянка) (02.01) </w:t>
      </w:r>
      <w:r w:rsidRPr="00BC15B5">
        <w:rPr>
          <w:bCs/>
          <w:color w:val="000000"/>
          <w:spacing w:val="-6"/>
          <w:sz w:val="28"/>
          <w:szCs w:val="28"/>
          <w:highlight w:val="white"/>
          <w:shd w:val="clear" w:color="auto" w:fill="FFFFFF"/>
        </w:rPr>
        <w:t xml:space="preserve">в с. Милуші </w:t>
      </w:r>
      <w:r w:rsidRPr="00BC15B5">
        <w:rPr>
          <w:bCs/>
          <w:color w:val="000000"/>
          <w:spacing w:val="-4"/>
          <w:sz w:val="28"/>
          <w:szCs w:val="28"/>
          <w:highlight w:val="white"/>
          <w:shd w:val="clear" w:color="auto" w:fill="FFFFFF"/>
        </w:rPr>
        <w:t xml:space="preserve">Луцького району </w:t>
      </w:r>
      <w:r w:rsidRPr="00BC15B5">
        <w:rPr>
          <w:color w:val="000000"/>
          <w:spacing w:val="-4"/>
          <w:sz w:val="28"/>
          <w:szCs w:val="28"/>
          <w:highlight w:val="white"/>
          <w:shd w:val="clear" w:color="auto" w:fill="FFFFFF"/>
        </w:rPr>
        <w:t>Волинської області.</w:t>
      </w:r>
    </w:p>
    <w:p w:rsidR="00F661C3" w:rsidRPr="00A919FF" w:rsidRDefault="00F661C3" w:rsidP="00BC15B5">
      <w:pPr>
        <w:tabs>
          <w:tab w:val="left" w:pos="5387"/>
          <w:tab w:val="left" w:pos="5529"/>
          <w:tab w:val="left" w:pos="9358"/>
        </w:tabs>
        <w:overflowPunct w:val="0"/>
        <w:ind w:left="720" w:firstLine="540"/>
        <w:jc w:val="both"/>
      </w:pPr>
    </w:p>
    <w:p w:rsidR="00F661C3" w:rsidRPr="00BC15B5" w:rsidRDefault="00F661C3" w:rsidP="00BC15B5">
      <w:pPr>
        <w:tabs>
          <w:tab w:val="left" w:pos="5387"/>
          <w:tab w:val="left" w:pos="5529"/>
          <w:tab w:val="left" w:pos="9358"/>
        </w:tabs>
        <w:overflowPunct w:val="0"/>
        <w:ind w:firstLine="540"/>
        <w:jc w:val="both"/>
        <w:rPr>
          <w:color w:val="000000"/>
          <w:spacing w:val="-2"/>
          <w:sz w:val="28"/>
          <w:szCs w:val="28"/>
          <w:shd w:val="clear" w:color="auto" w:fill="FFFFFF"/>
        </w:rPr>
      </w:pPr>
      <w:r w:rsidRPr="00BC15B5">
        <w:rPr>
          <w:color w:val="000000"/>
          <w:spacing w:val="-2"/>
          <w:sz w:val="28"/>
          <w:szCs w:val="28"/>
          <w:highlight w:val="white"/>
          <w:shd w:val="clear" w:color="auto" w:fill="FFFFFF"/>
        </w:rPr>
        <w:t>29. Про надання громадянці Шепелюк Р.Д.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462 (рілля - площею 1,9119 га) за межами населених пунктів Луцької міської територіальної громади (с. Забороль).</w:t>
      </w:r>
    </w:p>
    <w:p w:rsidR="00F661C3" w:rsidRPr="00A919FF" w:rsidRDefault="00F661C3" w:rsidP="00BC15B5">
      <w:pPr>
        <w:tabs>
          <w:tab w:val="left" w:pos="5387"/>
          <w:tab w:val="left" w:pos="5529"/>
          <w:tab w:val="left" w:pos="9358"/>
        </w:tabs>
        <w:overflowPunct w:val="0"/>
        <w:ind w:firstLine="540"/>
        <w:jc w:val="both"/>
      </w:pPr>
    </w:p>
    <w:p w:rsidR="00F661C3" w:rsidRPr="00BC15B5" w:rsidRDefault="00F661C3" w:rsidP="00BC15B5">
      <w:pPr>
        <w:tabs>
          <w:tab w:val="left" w:pos="5387"/>
          <w:tab w:val="left" w:pos="5529"/>
          <w:tab w:val="left" w:pos="9358"/>
        </w:tabs>
        <w:overflowPunct w:val="0"/>
        <w:ind w:firstLine="540"/>
        <w:jc w:val="both"/>
        <w:rPr>
          <w:color w:val="000000"/>
          <w:spacing w:val="-4"/>
          <w:sz w:val="28"/>
          <w:szCs w:val="28"/>
          <w:shd w:val="clear" w:color="auto" w:fill="FFFFFF"/>
        </w:rPr>
      </w:pPr>
      <w:r w:rsidRPr="00BC15B5">
        <w:rPr>
          <w:color w:val="000000"/>
          <w:spacing w:val="-4"/>
          <w:sz w:val="28"/>
          <w:szCs w:val="28"/>
          <w:highlight w:val="white"/>
          <w:shd w:val="clear" w:color="auto" w:fill="FFFFFF"/>
        </w:rPr>
        <w:t>30. Про надання громадянці Шепелюк Р.Д.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1462 (рілля - площею 0,8265 га) за межами населених пунктів Луцької міської територіальної громади (с.</w:t>
      </w:r>
      <w:r w:rsidR="00A919FF">
        <w:rPr>
          <w:color w:val="000000"/>
          <w:spacing w:val="-4"/>
          <w:sz w:val="28"/>
          <w:szCs w:val="28"/>
          <w:highlight w:val="white"/>
          <w:shd w:val="clear" w:color="auto" w:fill="FFFFFF"/>
        </w:rPr>
        <w:t> </w:t>
      </w:r>
      <w:r w:rsidRPr="00BC15B5">
        <w:rPr>
          <w:color w:val="000000"/>
          <w:spacing w:val="-4"/>
          <w:sz w:val="28"/>
          <w:szCs w:val="28"/>
          <w:highlight w:val="white"/>
          <w:shd w:val="clear" w:color="auto" w:fill="FFFFFF"/>
        </w:rPr>
        <w:t>Всеволодівка).</w:t>
      </w:r>
    </w:p>
    <w:p w:rsidR="00F661C3" w:rsidRPr="00A919FF" w:rsidRDefault="00F661C3" w:rsidP="00BC15B5">
      <w:pPr>
        <w:tabs>
          <w:tab w:val="left" w:pos="5387"/>
          <w:tab w:val="left" w:pos="5529"/>
          <w:tab w:val="left" w:pos="9358"/>
        </w:tabs>
        <w:overflowPunct w:val="0"/>
        <w:ind w:firstLine="540"/>
        <w:jc w:val="both"/>
      </w:pPr>
    </w:p>
    <w:p w:rsidR="00F661C3" w:rsidRPr="00A919FF" w:rsidRDefault="00F661C3" w:rsidP="00A919FF">
      <w:pPr>
        <w:ind w:firstLine="567"/>
        <w:jc w:val="both"/>
        <w:rPr>
          <w:sz w:val="28"/>
          <w:szCs w:val="28"/>
        </w:rPr>
      </w:pPr>
      <w:r w:rsidRPr="00A919FF">
        <w:rPr>
          <w:sz w:val="28"/>
          <w:szCs w:val="28"/>
          <w:highlight w:val="white"/>
        </w:rPr>
        <w:t>31. Про затвердження громадянину Данкевичу М.В.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Озерце Луцького району Волинської області.</w:t>
      </w:r>
    </w:p>
    <w:p w:rsidR="00F661C3" w:rsidRPr="00A919FF" w:rsidRDefault="00F661C3" w:rsidP="00A919FF">
      <w:pPr>
        <w:ind w:firstLine="567"/>
        <w:jc w:val="both"/>
      </w:pPr>
    </w:p>
    <w:p w:rsidR="00F661C3" w:rsidRPr="00A919FF" w:rsidRDefault="00F661C3" w:rsidP="00A919FF">
      <w:pPr>
        <w:ind w:firstLine="567"/>
        <w:jc w:val="both"/>
        <w:rPr>
          <w:sz w:val="28"/>
          <w:szCs w:val="28"/>
          <w:highlight w:val="white"/>
        </w:rPr>
      </w:pPr>
      <w:r w:rsidRPr="00A919FF">
        <w:rPr>
          <w:sz w:val="28"/>
          <w:szCs w:val="28"/>
          <w:highlight w:val="white"/>
        </w:rPr>
        <w:t>32. Про надання ЛУЦЬКОМУ СПЕЦІА</w:t>
      </w:r>
      <w:r w:rsidRPr="00A919FF">
        <w:rPr>
          <w:sz w:val="28"/>
          <w:szCs w:val="28"/>
        </w:rPr>
        <w:t>ЛЬНОМУ</w:t>
      </w:r>
      <w:r w:rsidR="00A919FF">
        <w:rPr>
          <w:sz w:val="28"/>
          <w:szCs w:val="28"/>
        </w:rPr>
        <w:t xml:space="preserve">              </w:t>
      </w:r>
      <w:r w:rsidRPr="00A919FF">
        <w:rPr>
          <w:sz w:val="28"/>
          <w:szCs w:val="28"/>
        </w:rPr>
        <w:t xml:space="preserve"> КОМУНАЛЬНОМУ АВТОТРАНСПОРТНОМУ</w:t>
      </w:r>
      <w:r w:rsidR="00A919FF">
        <w:rPr>
          <w:sz w:val="28"/>
          <w:szCs w:val="28"/>
        </w:rPr>
        <w:t xml:space="preserve"> ПІДПРИЄМСТВУ </w:t>
      </w:r>
      <w:r w:rsidRPr="00A919FF">
        <w:rPr>
          <w:sz w:val="28"/>
          <w:szCs w:val="28"/>
        </w:rPr>
        <w:t>«ЛУЦЬКСПЕЦКОМУНТРАНС» в постійне користування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за межами населених пунктів Луцької міської територіальної громади (с.</w:t>
      </w:r>
      <w:r w:rsidR="00A919FF">
        <w:rPr>
          <w:sz w:val="28"/>
          <w:szCs w:val="28"/>
        </w:rPr>
        <w:t> </w:t>
      </w:r>
      <w:r w:rsidRPr="00A919FF">
        <w:rPr>
          <w:sz w:val="28"/>
          <w:szCs w:val="28"/>
        </w:rPr>
        <w:t xml:space="preserve">Брище), </w:t>
      </w:r>
      <w:r w:rsidRPr="00A919FF">
        <w:rPr>
          <w:sz w:val="28"/>
          <w:szCs w:val="28"/>
          <w:highlight w:val="white"/>
        </w:rPr>
        <w:t>площею 3,9681 га.</w:t>
      </w:r>
    </w:p>
    <w:p w:rsidR="00F661C3" w:rsidRPr="00A919FF" w:rsidRDefault="00F661C3" w:rsidP="00BC15B5">
      <w:pPr>
        <w:tabs>
          <w:tab w:val="left" w:pos="5387"/>
          <w:tab w:val="left" w:pos="5529"/>
          <w:tab w:val="left" w:pos="9358"/>
        </w:tabs>
        <w:overflowPunct w:val="0"/>
        <w:ind w:firstLine="540"/>
        <w:jc w:val="both"/>
      </w:pPr>
      <w:r w:rsidRPr="00BC15B5">
        <w:rPr>
          <w:color w:val="000000"/>
          <w:spacing w:val="-2"/>
          <w:sz w:val="28"/>
          <w:szCs w:val="28"/>
          <w:highlight w:val="white"/>
          <w:shd w:val="clear" w:color="auto" w:fill="FFFFFF"/>
        </w:rPr>
        <w:t xml:space="preserve"> </w:t>
      </w:r>
    </w:p>
    <w:p w:rsidR="00F661C3" w:rsidRPr="00BC15B5" w:rsidRDefault="00F661C3" w:rsidP="00BC15B5">
      <w:pPr>
        <w:tabs>
          <w:tab w:val="left" w:pos="5387"/>
          <w:tab w:val="left" w:pos="5529"/>
          <w:tab w:val="left" w:pos="9358"/>
        </w:tabs>
        <w:overflowPunct w:val="0"/>
        <w:ind w:firstLine="540"/>
        <w:jc w:val="both"/>
        <w:rPr>
          <w:color w:val="000000"/>
          <w:sz w:val="28"/>
          <w:szCs w:val="28"/>
          <w:shd w:val="clear" w:color="auto" w:fill="FFFFFF"/>
        </w:rPr>
      </w:pPr>
      <w:r w:rsidRPr="00BC15B5">
        <w:rPr>
          <w:color w:val="000000"/>
          <w:sz w:val="28"/>
          <w:szCs w:val="28"/>
          <w:highlight w:val="white"/>
          <w:shd w:val="clear" w:color="auto" w:fill="FFFFFF"/>
        </w:rPr>
        <w:t>33. Про надання ЛУЦЬКОМУ СПЕЦІАЛЬНОМУ</w:t>
      </w:r>
      <w:r w:rsidR="00A919FF">
        <w:rPr>
          <w:color w:val="000000"/>
          <w:sz w:val="28"/>
          <w:szCs w:val="28"/>
          <w:highlight w:val="white"/>
          <w:shd w:val="clear" w:color="auto" w:fill="FFFFFF"/>
        </w:rPr>
        <w:t xml:space="preserve">              </w:t>
      </w:r>
      <w:r w:rsidRPr="00BC15B5">
        <w:rPr>
          <w:color w:val="000000"/>
          <w:sz w:val="28"/>
          <w:szCs w:val="28"/>
          <w:highlight w:val="white"/>
          <w:shd w:val="clear" w:color="auto" w:fill="FFFFFF"/>
        </w:rPr>
        <w:t xml:space="preserve"> КОМУНАЛЬНОМУ АВТОТРАНСПОРТНОМУ ПІДПРИЄМСТВУ </w:t>
      </w:r>
      <w:r w:rsidRPr="00BC15B5">
        <w:rPr>
          <w:color w:val="000000"/>
          <w:spacing w:val="-6"/>
          <w:sz w:val="28"/>
          <w:szCs w:val="28"/>
          <w:highlight w:val="white"/>
          <w:shd w:val="clear" w:color="auto" w:fill="FFFFFF"/>
        </w:rPr>
        <w:t>«</w:t>
      </w:r>
      <w:r w:rsidRPr="00BC15B5">
        <w:rPr>
          <w:color w:val="000000"/>
          <w:sz w:val="28"/>
          <w:szCs w:val="28"/>
          <w:highlight w:val="white"/>
          <w:shd w:val="clear" w:color="auto" w:fill="FFFFFF"/>
        </w:rPr>
        <w:t>ЛУЦЬКСПЕЦКОМУНТРАНС</w:t>
      </w:r>
      <w:r w:rsidRPr="00BC15B5">
        <w:rPr>
          <w:color w:val="000000"/>
          <w:spacing w:val="-6"/>
          <w:sz w:val="28"/>
          <w:szCs w:val="28"/>
          <w:highlight w:val="white"/>
          <w:shd w:val="clear" w:color="auto" w:fill="FFFFFF"/>
        </w:rPr>
        <w:t>»</w:t>
      </w:r>
      <w:r w:rsidRPr="00BC15B5">
        <w:rPr>
          <w:bCs/>
          <w:color w:val="000000"/>
          <w:spacing w:val="-4"/>
          <w:sz w:val="28"/>
          <w:szCs w:val="28"/>
          <w:highlight w:val="white"/>
          <w:shd w:val="clear" w:color="auto" w:fill="FFFFFF"/>
        </w:rPr>
        <w:t xml:space="preserve"> </w:t>
      </w:r>
      <w:r w:rsidRPr="00BC15B5">
        <w:rPr>
          <w:color w:val="000000"/>
          <w:spacing w:val="-2"/>
          <w:sz w:val="28"/>
          <w:szCs w:val="28"/>
          <w:highlight w:val="white"/>
          <w:shd w:val="clear" w:color="auto" w:fill="FFFFFF"/>
        </w:rPr>
        <w:t xml:space="preserve">в постійне користування земельної ділянки </w:t>
      </w:r>
      <w:r w:rsidRPr="00BC15B5">
        <w:rPr>
          <w:color w:val="000000"/>
          <w:sz w:val="28"/>
          <w:szCs w:val="28"/>
          <w:highlight w:val="white"/>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 з</w:t>
      </w:r>
      <w:r w:rsidRPr="00BC15B5">
        <w:rPr>
          <w:bCs/>
          <w:color w:val="000000"/>
          <w:sz w:val="28"/>
          <w:szCs w:val="28"/>
          <w:highlight w:val="white"/>
          <w:shd w:val="clear" w:color="auto" w:fill="FFFFFF"/>
        </w:rPr>
        <w:t xml:space="preserve">а межами населених пунктів Луцької </w:t>
      </w:r>
      <w:r w:rsidRPr="00BC15B5">
        <w:rPr>
          <w:bCs/>
          <w:color w:val="000000"/>
          <w:spacing w:val="-10"/>
          <w:sz w:val="28"/>
          <w:szCs w:val="28"/>
          <w:highlight w:val="white"/>
          <w:shd w:val="clear" w:color="auto" w:fill="FFFFFF"/>
        </w:rPr>
        <w:t xml:space="preserve">міської територіальної громади </w:t>
      </w:r>
      <w:r w:rsidRPr="00BC15B5">
        <w:rPr>
          <w:color w:val="000000"/>
          <w:spacing w:val="-10"/>
          <w:sz w:val="28"/>
          <w:szCs w:val="28"/>
          <w:highlight w:val="white"/>
          <w:shd w:val="clear" w:color="auto" w:fill="FFFFFF"/>
        </w:rPr>
        <w:t xml:space="preserve">(с. Брище), </w:t>
      </w:r>
      <w:r w:rsidRPr="00BC15B5">
        <w:rPr>
          <w:color w:val="000000"/>
          <w:sz w:val="28"/>
          <w:szCs w:val="28"/>
          <w:highlight w:val="white"/>
          <w:shd w:val="clear" w:color="auto" w:fill="FFFFFF"/>
        </w:rPr>
        <w:t>площею 3,1773 га.</w:t>
      </w:r>
    </w:p>
    <w:p w:rsidR="00F661C3" w:rsidRPr="00BC15B5" w:rsidRDefault="00F661C3" w:rsidP="00BC15B5">
      <w:pPr>
        <w:tabs>
          <w:tab w:val="left" w:pos="5387"/>
          <w:tab w:val="left" w:pos="5529"/>
          <w:tab w:val="left" w:pos="9358"/>
        </w:tabs>
        <w:overflowPunct w:val="0"/>
        <w:ind w:firstLine="540"/>
        <w:jc w:val="both"/>
        <w:rPr>
          <w:bCs/>
          <w:color w:val="000000"/>
          <w:sz w:val="28"/>
          <w:szCs w:val="28"/>
          <w:shd w:val="clear" w:color="auto" w:fill="FFFFFF"/>
        </w:rPr>
      </w:pPr>
      <w:r w:rsidRPr="00BC15B5">
        <w:rPr>
          <w:bCs/>
          <w:color w:val="000000"/>
          <w:sz w:val="28"/>
          <w:szCs w:val="28"/>
          <w:highlight w:val="white"/>
          <w:shd w:val="clear" w:color="auto" w:fill="FFFFFF"/>
        </w:rPr>
        <w:lastRenderedPageBreak/>
        <w:t>34. Про надання громадянці Сад О.А на умовах оренди земельної ділянки для розміщення та експлуатації будівель і споруд додаткових транспортних послуг та допоміжних операцій (12.08) на вул.</w:t>
      </w:r>
      <w:r w:rsidR="00A919FF">
        <w:rPr>
          <w:bCs/>
          <w:color w:val="000000"/>
          <w:sz w:val="28"/>
          <w:szCs w:val="28"/>
          <w:highlight w:val="white"/>
          <w:shd w:val="clear" w:color="auto" w:fill="FFFFFF"/>
        </w:rPr>
        <w:t> </w:t>
      </w:r>
      <w:r w:rsidRPr="00BC15B5">
        <w:rPr>
          <w:bCs/>
          <w:color w:val="000000"/>
          <w:sz w:val="28"/>
          <w:szCs w:val="28"/>
          <w:highlight w:val="white"/>
          <w:shd w:val="clear" w:color="auto" w:fill="FFFFFF"/>
        </w:rPr>
        <w:t>Данила Галицького, 61-ч у с.</w:t>
      </w:r>
      <w:r w:rsidR="00A919FF">
        <w:rPr>
          <w:bCs/>
          <w:color w:val="000000"/>
          <w:sz w:val="28"/>
          <w:szCs w:val="28"/>
          <w:highlight w:val="white"/>
          <w:shd w:val="clear" w:color="auto" w:fill="FFFFFF"/>
        </w:rPr>
        <w:t> </w:t>
      </w:r>
      <w:r w:rsidRPr="00BC15B5">
        <w:rPr>
          <w:bCs/>
          <w:color w:val="000000"/>
          <w:sz w:val="28"/>
          <w:szCs w:val="28"/>
          <w:highlight w:val="white"/>
          <w:shd w:val="clear" w:color="auto" w:fill="FFFFFF"/>
        </w:rPr>
        <w:t>Жидичин Луцького району Волинської області.</w:t>
      </w:r>
    </w:p>
    <w:p w:rsidR="00F661C3" w:rsidRPr="00BC15B5" w:rsidRDefault="00F661C3" w:rsidP="00BC15B5">
      <w:pPr>
        <w:tabs>
          <w:tab w:val="left" w:pos="5387"/>
          <w:tab w:val="left" w:pos="5529"/>
          <w:tab w:val="left" w:pos="9358"/>
        </w:tabs>
        <w:overflowPunct w:val="0"/>
        <w:ind w:firstLine="540"/>
        <w:jc w:val="both"/>
        <w:rPr>
          <w:sz w:val="28"/>
          <w:szCs w:val="28"/>
        </w:rPr>
      </w:pPr>
    </w:p>
    <w:p w:rsidR="00F661C3" w:rsidRPr="00A919FF" w:rsidRDefault="00F661C3" w:rsidP="00A919FF">
      <w:pPr>
        <w:ind w:firstLine="567"/>
        <w:jc w:val="both"/>
        <w:rPr>
          <w:sz w:val="28"/>
          <w:szCs w:val="28"/>
        </w:rPr>
      </w:pPr>
      <w:r w:rsidRPr="00A919FF">
        <w:rPr>
          <w:sz w:val="28"/>
          <w:szCs w:val="28"/>
          <w:highlight w:val="white"/>
        </w:rPr>
        <w:t>35. Про надання громадянці Янюк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w:t>
      </w:r>
      <w:r w:rsidR="00A919FF">
        <w:rPr>
          <w:sz w:val="28"/>
          <w:szCs w:val="28"/>
          <w:highlight w:val="white"/>
        </w:rPr>
        <w:t>айоні вул. Станіславського у м. </w:t>
      </w:r>
      <w:r w:rsidRPr="00A919FF">
        <w:rPr>
          <w:sz w:val="28"/>
          <w:szCs w:val="28"/>
          <w:highlight w:val="white"/>
        </w:rPr>
        <w:t>Луцьку.</w:t>
      </w:r>
    </w:p>
    <w:p w:rsidR="00F661C3" w:rsidRPr="00A919FF" w:rsidRDefault="00F661C3" w:rsidP="00A919FF">
      <w:pPr>
        <w:ind w:firstLine="567"/>
        <w:jc w:val="both"/>
        <w:rPr>
          <w:sz w:val="28"/>
          <w:szCs w:val="28"/>
        </w:rPr>
      </w:pPr>
    </w:p>
    <w:p w:rsidR="00F661C3" w:rsidRPr="00A919FF" w:rsidRDefault="00F661C3" w:rsidP="00A919FF">
      <w:pPr>
        <w:ind w:firstLine="567"/>
        <w:jc w:val="both"/>
        <w:rPr>
          <w:sz w:val="28"/>
          <w:szCs w:val="28"/>
        </w:rPr>
      </w:pPr>
      <w:r w:rsidRPr="00A919FF">
        <w:rPr>
          <w:sz w:val="28"/>
          <w:szCs w:val="28"/>
          <w:shd w:val="clear" w:color="auto" w:fill="FFFFFF"/>
        </w:rPr>
        <w:t>36</w:t>
      </w:r>
      <w:r w:rsidRPr="00A919FF">
        <w:rPr>
          <w:sz w:val="28"/>
          <w:szCs w:val="28"/>
        </w:rPr>
        <w:t>. Про надання громадянці Ксензюк О.Я. дозволу на розроблення проекту землеустрою щодо відведення земельної ділянки у власність для ведення особистог</w:t>
      </w:r>
      <w:r w:rsidR="00A919FF" w:rsidRPr="00A919FF">
        <w:rPr>
          <w:sz w:val="28"/>
          <w:szCs w:val="28"/>
        </w:rPr>
        <w:t>о селянського господарства в с. </w:t>
      </w:r>
      <w:r w:rsidRPr="00A919FF">
        <w:rPr>
          <w:sz w:val="28"/>
          <w:szCs w:val="28"/>
        </w:rPr>
        <w:t>Зміїнець Луцького району Волинської області.</w:t>
      </w:r>
    </w:p>
    <w:p w:rsidR="00F661C3" w:rsidRPr="00A919FF" w:rsidRDefault="00F661C3" w:rsidP="00A919FF">
      <w:pPr>
        <w:ind w:firstLine="567"/>
        <w:jc w:val="both"/>
        <w:rPr>
          <w:sz w:val="28"/>
          <w:szCs w:val="28"/>
        </w:rPr>
      </w:pPr>
    </w:p>
    <w:p w:rsidR="00F661C3" w:rsidRPr="00A919FF" w:rsidRDefault="00F661C3" w:rsidP="00A919FF">
      <w:pPr>
        <w:ind w:firstLine="567"/>
        <w:jc w:val="both"/>
        <w:rPr>
          <w:sz w:val="28"/>
          <w:szCs w:val="28"/>
        </w:rPr>
      </w:pPr>
      <w:r w:rsidRPr="00A919FF">
        <w:rPr>
          <w:sz w:val="28"/>
          <w:szCs w:val="28"/>
        </w:rPr>
        <w:t>37.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rsidR="00F661C3" w:rsidRPr="00A919FF" w:rsidRDefault="00F661C3" w:rsidP="00A919FF">
      <w:pPr>
        <w:ind w:firstLine="567"/>
        <w:jc w:val="both"/>
        <w:rPr>
          <w:sz w:val="28"/>
          <w:szCs w:val="28"/>
        </w:rPr>
      </w:pPr>
    </w:p>
    <w:p w:rsidR="00F661C3" w:rsidRPr="00A919FF" w:rsidRDefault="00F661C3" w:rsidP="00A919FF">
      <w:pPr>
        <w:ind w:firstLine="567"/>
        <w:jc w:val="both"/>
        <w:rPr>
          <w:sz w:val="28"/>
          <w:szCs w:val="28"/>
        </w:rPr>
      </w:pPr>
      <w:r w:rsidRPr="00A919FF">
        <w:rPr>
          <w:sz w:val="28"/>
          <w:szCs w:val="28"/>
        </w:rPr>
        <w:t>38.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rsidR="00F661C3" w:rsidRPr="00A919FF" w:rsidRDefault="00F661C3" w:rsidP="00A919FF">
      <w:pPr>
        <w:ind w:firstLine="567"/>
        <w:jc w:val="both"/>
        <w:rPr>
          <w:sz w:val="28"/>
          <w:szCs w:val="28"/>
        </w:rPr>
      </w:pPr>
    </w:p>
    <w:p w:rsidR="00F661C3" w:rsidRPr="00BC15B5" w:rsidRDefault="00F661C3" w:rsidP="00BC15B5">
      <w:pPr>
        <w:tabs>
          <w:tab w:val="left" w:pos="4820"/>
          <w:tab w:val="left" w:pos="5103"/>
          <w:tab w:val="left" w:pos="5245"/>
        </w:tabs>
        <w:ind w:firstLine="540"/>
        <w:jc w:val="both"/>
        <w:rPr>
          <w:bCs/>
          <w:color w:val="000000"/>
          <w:sz w:val="28"/>
          <w:szCs w:val="28"/>
          <w:shd w:val="clear" w:color="auto" w:fill="FFFFFF"/>
        </w:rPr>
      </w:pPr>
      <w:r w:rsidRPr="00BC15B5">
        <w:rPr>
          <w:bCs/>
          <w:color w:val="000000"/>
          <w:sz w:val="28"/>
          <w:szCs w:val="28"/>
          <w:shd w:val="clear" w:color="auto" w:fill="FFFFFF"/>
        </w:rPr>
        <w:t>39.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w:t>
      </w:r>
      <w:r w:rsidR="00A919FF">
        <w:rPr>
          <w:bCs/>
          <w:color w:val="000000"/>
          <w:sz w:val="28"/>
          <w:szCs w:val="28"/>
          <w:shd w:val="clear" w:color="auto" w:fill="FFFFFF"/>
        </w:rPr>
        <w:t> </w:t>
      </w:r>
      <w:r w:rsidRPr="00BC15B5">
        <w:rPr>
          <w:bCs/>
          <w:color w:val="000000"/>
          <w:sz w:val="28"/>
          <w:szCs w:val="28"/>
          <w:shd w:val="clear" w:color="auto" w:fill="FFFFFF"/>
        </w:rPr>
        <w:t>Озерце</w:t>
      </w:r>
      <w:r w:rsidRPr="00BC15B5">
        <w:rPr>
          <w:bCs/>
          <w:color w:val="000000"/>
          <w:sz w:val="28"/>
          <w:szCs w:val="28"/>
          <w:shd w:val="clear" w:color="auto" w:fill="FFFFFF"/>
          <w:lang w:val="ru-RU"/>
        </w:rPr>
        <w:t xml:space="preserve"> </w:t>
      </w:r>
      <w:r w:rsidRPr="00BC15B5">
        <w:rPr>
          <w:bCs/>
          <w:color w:val="000000"/>
          <w:sz w:val="28"/>
          <w:szCs w:val="28"/>
          <w:shd w:val="clear" w:color="auto" w:fill="FFFFFF"/>
        </w:rPr>
        <w:t>Луцького району Волинської області.</w:t>
      </w:r>
    </w:p>
    <w:p w:rsidR="00F661C3" w:rsidRPr="00BC15B5" w:rsidRDefault="00F661C3" w:rsidP="00BC15B5">
      <w:pPr>
        <w:tabs>
          <w:tab w:val="left" w:pos="4820"/>
          <w:tab w:val="left" w:pos="5103"/>
          <w:tab w:val="left" w:pos="5245"/>
        </w:tabs>
        <w:ind w:left="720" w:firstLine="540"/>
        <w:jc w:val="both"/>
        <w:rPr>
          <w:sz w:val="28"/>
          <w:szCs w:val="28"/>
        </w:rPr>
      </w:pPr>
    </w:p>
    <w:p w:rsidR="00F661C3" w:rsidRPr="00BC15B5" w:rsidRDefault="00F661C3" w:rsidP="00BC15B5">
      <w:pPr>
        <w:tabs>
          <w:tab w:val="left" w:pos="4820"/>
          <w:tab w:val="left" w:pos="5103"/>
          <w:tab w:val="left" w:pos="5245"/>
        </w:tabs>
        <w:ind w:firstLine="540"/>
        <w:jc w:val="both"/>
        <w:rPr>
          <w:bCs/>
          <w:color w:val="000000"/>
          <w:sz w:val="28"/>
          <w:szCs w:val="28"/>
          <w:shd w:val="clear" w:color="auto" w:fill="FFFFFF"/>
        </w:rPr>
      </w:pPr>
      <w:r w:rsidRPr="00BC15B5">
        <w:rPr>
          <w:bCs/>
          <w:color w:val="000000"/>
          <w:sz w:val="28"/>
          <w:szCs w:val="28"/>
          <w:shd w:val="clear" w:color="auto" w:fill="FFFFFF"/>
        </w:rPr>
        <w:t>40.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w:t>
      </w:r>
      <w:r w:rsidR="00A919FF">
        <w:rPr>
          <w:bCs/>
          <w:color w:val="000000"/>
          <w:sz w:val="28"/>
          <w:szCs w:val="28"/>
          <w:shd w:val="clear" w:color="auto" w:fill="FFFFFF"/>
        </w:rPr>
        <w:t> </w:t>
      </w:r>
      <w:r w:rsidRPr="00BC15B5">
        <w:rPr>
          <w:bCs/>
          <w:color w:val="000000"/>
          <w:sz w:val="28"/>
          <w:szCs w:val="28"/>
          <w:shd w:val="clear" w:color="auto" w:fill="FFFFFF"/>
        </w:rPr>
        <w:t>Озерце</w:t>
      </w:r>
      <w:r w:rsidRPr="00BC15B5">
        <w:rPr>
          <w:bCs/>
          <w:color w:val="000000"/>
          <w:sz w:val="28"/>
          <w:szCs w:val="28"/>
          <w:shd w:val="clear" w:color="auto" w:fill="FFFFFF"/>
          <w:lang w:val="ru-RU"/>
        </w:rPr>
        <w:t xml:space="preserve"> </w:t>
      </w:r>
      <w:r w:rsidRPr="00BC15B5">
        <w:rPr>
          <w:bCs/>
          <w:color w:val="000000"/>
          <w:sz w:val="28"/>
          <w:szCs w:val="28"/>
          <w:shd w:val="clear" w:color="auto" w:fill="FFFFFF"/>
        </w:rPr>
        <w:t>Луцького району Волинської області.</w:t>
      </w:r>
    </w:p>
    <w:p w:rsidR="00F661C3" w:rsidRPr="00BC15B5" w:rsidRDefault="00F661C3" w:rsidP="00BC15B5">
      <w:pPr>
        <w:tabs>
          <w:tab w:val="left" w:pos="4820"/>
          <w:tab w:val="left" w:pos="5103"/>
          <w:tab w:val="left" w:pos="5245"/>
        </w:tabs>
        <w:ind w:firstLine="540"/>
        <w:jc w:val="both"/>
        <w:rPr>
          <w:sz w:val="28"/>
          <w:szCs w:val="28"/>
        </w:rPr>
      </w:pPr>
    </w:p>
    <w:p w:rsidR="00F661C3" w:rsidRPr="00BC15B5" w:rsidRDefault="00F661C3" w:rsidP="00BC15B5">
      <w:pPr>
        <w:tabs>
          <w:tab w:val="left" w:pos="4820"/>
          <w:tab w:val="left" w:pos="5103"/>
          <w:tab w:val="left" w:pos="5245"/>
        </w:tabs>
        <w:ind w:firstLine="540"/>
        <w:jc w:val="both"/>
        <w:rPr>
          <w:bCs/>
          <w:color w:val="000000"/>
          <w:sz w:val="28"/>
          <w:szCs w:val="28"/>
          <w:shd w:val="clear" w:color="auto" w:fill="FFFFFF"/>
        </w:rPr>
      </w:pPr>
      <w:r w:rsidRPr="00BC15B5">
        <w:rPr>
          <w:bCs/>
          <w:color w:val="000000"/>
          <w:sz w:val="28"/>
          <w:szCs w:val="28"/>
          <w:shd w:val="clear" w:color="auto" w:fill="FFFFFF"/>
        </w:rPr>
        <w:t>41.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w:t>
      </w:r>
      <w:r w:rsidR="00A919FF">
        <w:rPr>
          <w:bCs/>
          <w:color w:val="000000"/>
          <w:sz w:val="28"/>
          <w:szCs w:val="28"/>
          <w:shd w:val="clear" w:color="auto" w:fill="FFFFFF"/>
        </w:rPr>
        <w:t> </w:t>
      </w:r>
      <w:r w:rsidRPr="00BC15B5">
        <w:rPr>
          <w:bCs/>
          <w:color w:val="000000"/>
          <w:sz w:val="28"/>
          <w:szCs w:val="28"/>
          <w:shd w:val="clear" w:color="auto" w:fill="FFFFFF"/>
        </w:rPr>
        <w:t>Озерце</w:t>
      </w:r>
      <w:r w:rsidRPr="00BC15B5">
        <w:rPr>
          <w:bCs/>
          <w:color w:val="000000"/>
          <w:sz w:val="28"/>
          <w:szCs w:val="28"/>
          <w:shd w:val="clear" w:color="auto" w:fill="FFFFFF"/>
          <w:lang w:val="ru-RU"/>
        </w:rPr>
        <w:t xml:space="preserve"> </w:t>
      </w:r>
      <w:r w:rsidRPr="00BC15B5">
        <w:rPr>
          <w:bCs/>
          <w:color w:val="000000"/>
          <w:sz w:val="28"/>
          <w:szCs w:val="28"/>
          <w:shd w:val="clear" w:color="auto" w:fill="FFFFFF"/>
        </w:rPr>
        <w:t>Луцького району Волинської області.</w:t>
      </w:r>
    </w:p>
    <w:p w:rsidR="00F661C3" w:rsidRPr="00BC15B5" w:rsidRDefault="00F661C3" w:rsidP="00BC15B5">
      <w:pPr>
        <w:tabs>
          <w:tab w:val="left" w:pos="4820"/>
          <w:tab w:val="left" w:pos="5103"/>
          <w:tab w:val="left" w:pos="5245"/>
        </w:tabs>
        <w:ind w:firstLine="540"/>
        <w:jc w:val="both"/>
        <w:rPr>
          <w:sz w:val="28"/>
          <w:szCs w:val="28"/>
        </w:rPr>
      </w:pPr>
    </w:p>
    <w:p w:rsidR="00F661C3" w:rsidRPr="00BC15B5" w:rsidRDefault="00F661C3" w:rsidP="00BC15B5">
      <w:pPr>
        <w:tabs>
          <w:tab w:val="left" w:pos="5387"/>
          <w:tab w:val="left" w:pos="5529"/>
          <w:tab w:val="left" w:pos="9358"/>
        </w:tabs>
        <w:ind w:firstLine="540"/>
        <w:jc w:val="both"/>
        <w:rPr>
          <w:bCs/>
          <w:color w:val="000000"/>
          <w:spacing w:val="-2"/>
          <w:sz w:val="28"/>
          <w:szCs w:val="28"/>
          <w:shd w:val="clear" w:color="auto" w:fill="FFFFFF"/>
        </w:rPr>
      </w:pPr>
      <w:r w:rsidRPr="00BC15B5">
        <w:rPr>
          <w:bCs/>
          <w:color w:val="000000"/>
          <w:spacing w:val="-2"/>
          <w:sz w:val="28"/>
          <w:szCs w:val="28"/>
          <w:highlight w:val="white"/>
          <w:shd w:val="clear" w:color="auto" w:fill="FFFFFF"/>
        </w:rPr>
        <w:t>42.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w:t>
      </w:r>
      <w:r w:rsidR="00A919FF">
        <w:rPr>
          <w:bCs/>
          <w:color w:val="000000"/>
          <w:spacing w:val="-2"/>
          <w:sz w:val="28"/>
          <w:szCs w:val="28"/>
          <w:highlight w:val="white"/>
          <w:shd w:val="clear" w:color="auto" w:fill="FFFFFF"/>
        </w:rPr>
        <w:t> </w:t>
      </w:r>
      <w:r w:rsidRPr="00BC15B5">
        <w:rPr>
          <w:bCs/>
          <w:color w:val="000000"/>
          <w:spacing w:val="-2"/>
          <w:sz w:val="28"/>
          <w:szCs w:val="28"/>
          <w:highlight w:val="white"/>
          <w:shd w:val="clear" w:color="auto" w:fill="FFFFFF"/>
        </w:rPr>
        <w:t>Зміїнець Луцького району Волинської області.</w:t>
      </w:r>
    </w:p>
    <w:p w:rsidR="00F661C3" w:rsidRPr="00A919FF" w:rsidRDefault="00F661C3" w:rsidP="00A919FF">
      <w:pPr>
        <w:ind w:firstLine="567"/>
        <w:jc w:val="both"/>
        <w:rPr>
          <w:sz w:val="28"/>
          <w:szCs w:val="28"/>
        </w:rPr>
      </w:pPr>
      <w:r w:rsidRPr="00A919FF">
        <w:rPr>
          <w:sz w:val="28"/>
          <w:szCs w:val="28"/>
        </w:rPr>
        <w:lastRenderedPageBreak/>
        <w:t xml:space="preserve">43. Про повторний розгляд заяви громадянина Марцинюка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w:t>
      </w:r>
      <w:r w:rsidRPr="00A919FF">
        <w:rPr>
          <w:sz w:val="28"/>
          <w:szCs w:val="28"/>
          <w:highlight w:val="white"/>
        </w:rPr>
        <w:t>Волинської області.</w:t>
      </w:r>
    </w:p>
    <w:p w:rsidR="00F661C3" w:rsidRPr="00A919FF" w:rsidRDefault="00F661C3" w:rsidP="00A919FF">
      <w:pPr>
        <w:ind w:firstLine="567"/>
        <w:jc w:val="both"/>
        <w:rPr>
          <w:sz w:val="28"/>
          <w:szCs w:val="28"/>
        </w:rPr>
      </w:pPr>
    </w:p>
    <w:p w:rsidR="00F661C3" w:rsidRPr="00BC15B5" w:rsidRDefault="00F661C3" w:rsidP="00BC15B5">
      <w:pPr>
        <w:tabs>
          <w:tab w:val="left" w:pos="4820"/>
          <w:tab w:val="left" w:pos="5103"/>
          <w:tab w:val="left" w:pos="5245"/>
        </w:tabs>
        <w:ind w:firstLine="540"/>
        <w:jc w:val="both"/>
        <w:rPr>
          <w:bCs/>
          <w:color w:val="000000"/>
          <w:spacing w:val="-2"/>
          <w:sz w:val="28"/>
          <w:szCs w:val="28"/>
          <w:shd w:val="clear" w:color="auto" w:fill="FFFFFF"/>
        </w:rPr>
      </w:pPr>
      <w:r w:rsidRPr="00BC15B5">
        <w:rPr>
          <w:bCs/>
          <w:color w:val="000000"/>
          <w:sz w:val="28"/>
          <w:szCs w:val="28"/>
          <w:highlight w:val="white"/>
          <w:shd w:val="clear" w:color="auto" w:fill="FFFFFF"/>
        </w:rPr>
        <w:t>44. Про повторний розгляд заяви громадянина Стельмащука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w:t>
      </w:r>
      <w:r w:rsidR="00A919FF">
        <w:rPr>
          <w:bCs/>
          <w:color w:val="000000"/>
          <w:sz w:val="28"/>
          <w:szCs w:val="28"/>
          <w:highlight w:val="white"/>
          <w:shd w:val="clear" w:color="auto" w:fill="FFFFFF"/>
        </w:rPr>
        <w:t> </w:t>
      </w:r>
      <w:r w:rsidRPr="00BC15B5">
        <w:rPr>
          <w:bCs/>
          <w:color w:val="000000"/>
          <w:sz w:val="28"/>
          <w:szCs w:val="28"/>
          <w:highlight w:val="white"/>
          <w:shd w:val="clear" w:color="auto" w:fill="FFFFFF"/>
        </w:rPr>
        <w:t xml:space="preserve">Кульчин Луцького району </w:t>
      </w:r>
      <w:r w:rsidRPr="00BC15B5">
        <w:rPr>
          <w:bCs/>
          <w:color w:val="000000"/>
          <w:spacing w:val="-2"/>
          <w:sz w:val="28"/>
          <w:szCs w:val="28"/>
          <w:highlight w:val="white"/>
          <w:shd w:val="clear" w:color="auto" w:fill="FFFFFF"/>
        </w:rPr>
        <w:t>Волинської області.</w:t>
      </w:r>
    </w:p>
    <w:p w:rsidR="00F661C3" w:rsidRPr="00BC15B5" w:rsidRDefault="00F661C3" w:rsidP="00BC15B5">
      <w:pPr>
        <w:tabs>
          <w:tab w:val="left" w:pos="4820"/>
          <w:tab w:val="left" w:pos="5103"/>
          <w:tab w:val="left" w:pos="5245"/>
        </w:tabs>
        <w:ind w:firstLine="540"/>
        <w:jc w:val="both"/>
        <w:rPr>
          <w:sz w:val="28"/>
          <w:szCs w:val="28"/>
        </w:rPr>
      </w:pPr>
    </w:p>
    <w:p w:rsidR="00F661C3" w:rsidRPr="00A919FF" w:rsidRDefault="00F661C3" w:rsidP="00A919FF">
      <w:pPr>
        <w:ind w:firstLine="567"/>
        <w:jc w:val="both"/>
        <w:rPr>
          <w:sz w:val="28"/>
          <w:szCs w:val="28"/>
        </w:rPr>
      </w:pPr>
      <w:r w:rsidRPr="00A919FF">
        <w:rPr>
          <w:sz w:val="28"/>
          <w:szCs w:val="28"/>
          <w:highlight w:val="white"/>
        </w:rPr>
        <w:t>45.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w:t>
      </w:r>
      <w:r w:rsidR="00A919FF">
        <w:rPr>
          <w:sz w:val="28"/>
          <w:szCs w:val="28"/>
          <w:highlight w:val="white"/>
        </w:rPr>
        <w:t>о селянського господарства в с. </w:t>
      </w:r>
      <w:r w:rsidRPr="00A919FF">
        <w:rPr>
          <w:sz w:val="28"/>
          <w:szCs w:val="28"/>
          <w:highlight w:val="white"/>
        </w:rPr>
        <w:t>Кульчин Луцького району Волинської області.</w:t>
      </w:r>
    </w:p>
    <w:p w:rsidR="00F661C3" w:rsidRPr="00A919FF" w:rsidRDefault="00F661C3" w:rsidP="00A919FF">
      <w:pPr>
        <w:ind w:firstLine="567"/>
        <w:jc w:val="both"/>
        <w:rPr>
          <w:sz w:val="28"/>
          <w:szCs w:val="28"/>
        </w:rPr>
      </w:pPr>
    </w:p>
    <w:p w:rsidR="00F661C3" w:rsidRPr="00A919FF" w:rsidRDefault="00F661C3" w:rsidP="00A919FF">
      <w:pPr>
        <w:ind w:firstLine="567"/>
        <w:jc w:val="both"/>
        <w:rPr>
          <w:sz w:val="28"/>
          <w:szCs w:val="28"/>
        </w:rPr>
      </w:pPr>
      <w:r w:rsidRPr="00A919FF">
        <w:rPr>
          <w:sz w:val="28"/>
          <w:szCs w:val="28"/>
          <w:highlight w:val="white"/>
        </w:rPr>
        <w:t>46. Про надання громадянину Приходьку В.І. у власність земельної ділянки для індивідуального садівництва у с.</w:t>
      </w:r>
      <w:r w:rsidR="00A919FF">
        <w:rPr>
          <w:sz w:val="28"/>
          <w:szCs w:val="28"/>
          <w:highlight w:val="white"/>
        </w:rPr>
        <w:t> </w:t>
      </w:r>
      <w:r w:rsidRPr="00A919FF">
        <w:rPr>
          <w:sz w:val="28"/>
          <w:szCs w:val="28"/>
          <w:highlight w:val="white"/>
        </w:rPr>
        <w:t>Великий Омеляник Луцького району Волинської області.</w:t>
      </w:r>
    </w:p>
    <w:p w:rsidR="00F661C3" w:rsidRPr="00A919FF" w:rsidRDefault="00F661C3" w:rsidP="00A919FF">
      <w:pPr>
        <w:ind w:firstLine="567"/>
        <w:jc w:val="both"/>
        <w:rPr>
          <w:sz w:val="28"/>
          <w:szCs w:val="28"/>
        </w:rPr>
      </w:pPr>
    </w:p>
    <w:p w:rsidR="00F661C3" w:rsidRPr="00A919FF" w:rsidRDefault="00F661C3" w:rsidP="00A919FF">
      <w:pPr>
        <w:ind w:firstLine="567"/>
        <w:jc w:val="both"/>
        <w:rPr>
          <w:sz w:val="28"/>
          <w:szCs w:val="28"/>
        </w:rPr>
      </w:pPr>
      <w:r w:rsidRPr="00A919FF">
        <w:rPr>
          <w:sz w:val="28"/>
          <w:szCs w:val="28"/>
        </w:rPr>
        <w:t xml:space="preserve">47. Про надання дозволу на розроблення проєкту детального плану території в межах вулиць Карбишева, Єршова </w:t>
      </w:r>
      <w:r w:rsidRPr="00A919FF">
        <w:rPr>
          <w:sz w:val="28"/>
          <w:szCs w:val="28"/>
          <w:highlight w:val="white"/>
        </w:rPr>
        <w:t>та Гущанської у місті Луцьку.</w:t>
      </w:r>
    </w:p>
    <w:p w:rsidR="00F661C3" w:rsidRPr="00A919FF" w:rsidRDefault="00F661C3" w:rsidP="00A919FF">
      <w:pPr>
        <w:ind w:firstLine="567"/>
        <w:jc w:val="both"/>
        <w:rPr>
          <w:sz w:val="28"/>
          <w:szCs w:val="28"/>
        </w:rPr>
      </w:pPr>
    </w:p>
    <w:p w:rsidR="00F661C3" w:rsidRPr="00BC15B5" w:rsidRDefault="00F661C3" w:rsidP="00BC15B5">
      <w:pPr>
        <w:tabs>
          <w:tab w:val="left" w:pos="709"/>
        </w:tabs>
        <w:ind w:firstLine="540"/>
        <w:jc w:val="center"/>
        <w:rPr>
          <w:sz w:val="28"/>
          <w:szCs w:val="28"/>
        </w:rPr>
      </w:pPr>
      <w:r w:rsidRPr="00BC15B5">
        <w:rPr>
          <w:sz w:val="28"/>
          <w:szCs w:val="28"/>
        </w:rPr>
        <w:t>ЗАГАЛЬНІ ПРОЄКТИ РІШЕНЬ</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48. Про присвоєння чергового рангу посадової особи місцевого самоврядування Войнаровському Валерію.</w:t>
      </w:r>
    </w:p>
    <w:p w:rsidR="00F661C3" w:rsidRPr="00BC15B5" w:rsidRDefault="00F661C3" w:rsidP="00BC15B5">
      <w:pPr>
        <w:tabs>
          <w:tab w:val="left" w:pos="709"/>
        </w:tabs>
        <w:ind w:firstLine="540"/>
        <w:jc w:val="both"/>
        <w:rPr>
          <w:bCs/>
          <w:iCs/>
          <w:color w:val="000000"/>
          <w:sz w:val="28"/>
          <w:szCs w:val="28"/>
        </w:rPr>
      </w:pPr>
      <w:r w:rsidRPr="00BC15B5">
        <w:rPr>
          <w:bCs/>
          <w:iCs/>
          <w:color w:val="000000"/>
          <w:sz w:val="28"/>
          <w:szCs w:val="28"/>
        </w:rPr>
        <w:t>Доповідає: Гудима Віра Михайлівна – начальник управління персоналу</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49. Про надання дозволу департаменту соціальної політики Луцької міської ради на списання дебіторської та кредиторської заборгованості.</w:t>
      </w:r>
    </w:p>
    <w:p w:rsidR="00F661C3" w:rsidRPr="00BC15B5" w:rsidRDefault="00F661C3" w:rsidP="00BC15B5">
      <w:pPr>
        <w:tabs>
          <w:tab w:val="left" w:pos="709"/>
        </w:tabs>
        <w:ind w:firstLine="540"/>
        <w:jc w:val="both"/>
        <w:rPr>
          <w:bCs/>
          <w:iCs/>
          <w:color w:val="000000"/>
          <w:sz w:val="28"/>
          <w:szCs w:val="28"/>
        </w:rPr>
      </w:pPr>
      <w:r w:rsidRPr="00BC15B5">
        <w:rPr>
          <w:bCs/>
          <w:iCs/>
          <w:color w:val="000000"/>
          <w:sz w:val="28"/>
          <w:szCs w:val="28"/>
        </w:rPr>
        <w:t>Доповідає: Майборода Вікторія Марківна – директор департаменту соціальної політики</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 xml:space="preserve">50. Про передачу в оперативне управління та на баланс майна, що належить КЗ «Центр культури </w:t>
      </w:r>
      <w:r w:rsidR="00A919FF" w:rsidRPr="00A919FF">
        <w:rPr>
          <w:sz w:val="28"/>
          <w:szCs w:val="28"/>
          <w:lang w:val="ru-RU"/>
        </w:rPr>
        <w:t>“</w:t>
      </w:r>
      <w:r w:rsidRPr="00BC15B5">
        <w:rPr>
          <w:sz w:val="28"/>
          <w:szCs w:val="28"/>
        </w:rPr>
        <w:t>Княгининок</w:t>
      </w:r>
      <w:r w:rsidR="00A919FF" w:rsidRPr="00A919FF">
        <w:rPr>
          <w:sz w:val="28"/>
          <w:szCs w:val="28"/>
          <w:lang w:val="ru-RU"/>
        </w:rPr>
        <w:t>”</w:t>
      </w:r>
      <w:r w:rsidRPr="00BC15B5">
        <w:rPr>
          <w:sz w:val="28"/>
          <w:szCs w:val="28"/>
        </w:rPr>
        <w:t xml:space="preserve"> Луцької міської ради», департаменту молоді та спорту Луцької міської ради.</w:t>
      </w:r>
    </w:p>
    <w:p w:rsidR="00F661C3" w:rsidRPr="00BC15B5" w:rsidRDefault="00F661C3" w:rsidP="00BC15B5">
      <w:pPr>
        <w:tabs>
          <w:tab w:val="left" w:pos="709"/>
        </w:tabs>
        <w:ind w:firstLine="540"/>
        <w:jc w:val="both"/>
        <w:rPr>
          <w:sz w:val="28"/>
          <w:szCs w:val="28"/>
        </w:rPr>
      </w:pPr>
      <w:r w:rsidRPr="00BC15B5">
        <w:rPr>
          <w:bCs/>
          <w:iCs/>
          <w:color w:val="000000"/>
          <w:sz w:val="28"/>
          <w:szCs w:val="28"/>
        </w:rPr>
        <w:t>Доповідає: Захожий Володимир Васильович – директор департаменту молоді та спорту</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51. Про затвердження Статуту КП «ПАРКИ ТА СКВЕРИ М.ЛУЦЬКА» в новій редакції.</w:t>
      </w:r>
    </w:p>
    <w:p w:rsidR="00F661C3" w:rsidRPr="00BC15B5" w:rsidRDefault="00F661C3" w:rsidP="00BC15B5">
      <w:pPr>
        <w:tabs>
          <w:tab w:val="left" w:pos="709"/>
        </w:tabs>
        <w:ind w:firstLine="540"/>
        <w:jc w:val="both"/>
        <w:rPr>
          <w:bCs/>
          <w:iCs/>
          <w:color w:val="000000"/>
          <w:sz w:val="28"/>
          <w:szCs w:val="28"/>
        </w:rPr>
      </w:pPr>
      <w:r w:rsidRPr="00BC15B5">
        <w:rPr>
          <w:bCs/>
          <w:iCs/>
          <w:color w:val="000000"/>
          <w:sz w:val="28"/>
          <w:szCs w:val="28"/>
        </w:rPr>
        <w:t>Доповідає: Михалусь Олександр Володимирович – в.о. директора КП «Парки та сквери м. Луцька»</w:t>
      </w:r>
    </w:p>
    <w:p w:rsidR="00F661C3" w:rsidRDefault="00F661C3" w:rsidP="00BC15B5">
      <w:pPr>
        <w:tabs>
          <w:tab w:val="left" w:pos="709"/>
        </w:tabs>
        <w:ind w:firstLine="540"/>
        <w:jc w:val="both"/>
        <w:rPr>
          <w:sz w:val="28"/>
          <w:szCs w:val="28"/>
        </w:rPr>
      </w:pPr>
    </w:p>
    <w:p w:rsidR="00F177FC" w:rsidRPr="00BC15B5" w:rsidRDefault="00F177FC"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lastRenderedPageBreak/>
        <w:t>52. Про передачу на утримання елементів міського благоустрою.</w:t>
      </w:r>
    </w:p>
    <w:p w:rsidR="00F661C3" w:rsidRPr="00BC15B5" w:rsidRDefault="00F661C3" w:rsidP="00BC15B5">
      <w:pPr>
        <w:tabs>
          <w:tab w:val="left" w:pos="709"/>
        </w:tabs>
        <w:ind w:firstLine="540"/>
        <w:jc w:val="both"/>
        <w:rPr>
          <w:bCs/>
          <w:iCs/>
          <w:color w:val="000000"/>
          <w:sz w:val="28"/>
          <w:szCs w:val="28"/>
        </w:rPr>
      </w:pPr>
      <w:r w:rsidRPr="00BC15B5">
        <w:rPr>
          <w:bCs/>
          <w:iCs/>
          <w:color w:val="000000"/>
          <w:sz w:val="28"/>
          <w:szCs w:val="28"/>
        </w:rPr>
        <w:t>Доповідає: Осіюк Микола Петрович – директор департаменту житлово-комунального господарства</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53. Про включення до Переліку першого типу об’єктів комунальної власності для передачі в оренду на аукціоні</w:t>
      </w:r>
      <w:r w:rsidR="00A919FF">
        <w:rPr>
          <w:sz w:val="28"/>
          <w:szCs w:val="28"/>
        </w:rPr>
        <w:t>.</w:t>
      </w:r>
    </w:p>
    <w:p w:rsidR="00F661C3" w:rsidRPr="00BC15B5" w:rsidRDefault="00F661C3" w:rsidP="00BC15B5">
      <w:pPr>
        <w:tabs>
          <w:tab w:val="left" w:pos="709"/>
        </w:tabs>
        <w:ind w:firstLine="540"/>
        <w:jc w:val="both"/>
        <w:rPr>
          <w:bCs/>
          <w:iCs/>
          <w:sz w:val="28"/>
          <w:szCs w:val="28"/>
        </w:rPr>
      </w:pPr>
      <w:r w:rsidRPr="00BC15B5">
        <w:rPr>
          <w:bCs/>
          <w:iCs/>
          <w:sz w:val="28"/>
          <w:szCs w:val="28"/>
        </w:rPr>
        <w:t>Доповідає: Тарасюк Тарас Петрович – в.о. начальника відділу управління майном міської комунальної власності</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54. Про передачу в оперативне управління та на баланс комунального підприємства “Луцькводоканал” громадської будівлі (котельні), що на вул.</w:t>
      </w:r>
      <w:r w:rsidR="00A919FF">
        <w:rPr>
          <w:sz w:val="28"/>
          <w:szCs w:val="28"/>
        </w:rPr>
        <w:t> </w:t>
      </w:r>
      <w:r w:rsidRPr="00BC15B5">
        <w:rPr>
          <w:sz w:val="28"/>
          <w:szCs w:val="28"/>
        </w:rPr>
        <w:t>Фруктова, 5-а у с.</w:t>
      </w:r>
      <w:r w:rsidR="00A919FF">
        <w:rPr>
          <w:sz w:val="28"/>
          <w:szCs w:val="28"/>
        </w:rPr>
        <w:t> </w:t>
      </w:r>
      <w:r w:rsidRPr="00BC15B5">
        <w:rPr>
          <w:sz w:val="28"/>
          <w:szCs w:val="28"/>
        </w:rPr>
        <w:t>Княгининок Луцького р-ну.</w:t>
      </w:r>
    </w:p>
    <w:p w:rsidR="00F661C3" w:rsidRPr="00BC15B5" w:rsidRDefault="00F661C3" w:rsidP="00BC15B5">
      <w:pPr>
        <w:tabs>
          <w:tab w:val="left" w:pos="709"/>
        </w:tabs>
        <w:ind w:firstLine="540"/>
        <w:jc w:val="both"/>
        <w:rPr>
          <w:bCs/>
          <w:iCs/>
          <w:sz w:val="28"/>
          <w:szCs w:val="28"/>
        </w:rPr>
      </w:pPr>
      <w:r w:rsidRPr="00BC15B5">
        <w:rPr>
          <w:bCs/>
          <w:iCs/>
          <w:sz w:val="28"/>
          <w:szCs w:val="28"/>
        </w:rPr>
        <w:t>Доповідає: Тарасюк Тарас Петрович – в.о. начальника відділу управління майном міської комунальної власності</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55. Про надання комунальному підприємству “Медичне об’єднання Луцької міської територіальної громади” дозволу на списання основних засобів шляхом ліквідації.</w:t>
      </w:r>
    </w:p>
    <w:p w:rsidR="00F661C3" w:rsidRPr="00BC15B5" w:rsidRDefault="00F661C3" w:rsidP="00BC15B5">
      <w:pPr>
        <w:tabs>
          <w:tab w:val="left" w:pos="709"/>
        </w:tabs>
        <w:ind w:firstLine="540"/>
        <w:jc w:val="both"/>
        <w:rPr>
          <w:bCs/>
          <w:iCs/>
          <w:sz w:val="28"/>
          <w:szCs w:val="28"/>
        </w:rPr>
      </w:pPr>
      <w:r w:rsidRPr="00BC15B5">
        <w:rPr>
          <w:bCs/>
          <w:iCs/>
          <w:sz w:val="28"/>
          <w:szCs w:val="28"/>
        </w:rPr>
        <w:t>Доповідає: Тарасюк Тарас Петрович – в.о. начальника відділу управління майном міської комунальної власності</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426"/>
          <w:tab w:val="left" w:pos="709"/>
        </w:tabs>
        <w:ind w:right="-81" w:firstLine="540"/>
        <w:jc w:val="both"/>
        <w:rPr>
          <w:bCs/>
          <w:spacing w:val="-1"/>
          <w:sz w:val="28"/>
          <w:szCs w:val="28"/>
        </w:rPr>
      </w:pPr>
      <w:r w:rsidRPr="00BC15B5">
        <w:rPr>
          <w:bCs/>
          <w:spacing w:val="-1"/>
          <w:sz w:val="28"/>
          <w:szCs w:val="28"/>
        </w:rPr>
        <w:t xml:space="preserve">56. Про план роботи міської ради на </w:t>
      </w:r>
      <w:r w:rsidRPr="00BC15B5">
        <w:rPr>
          <w:bCs/>
          <w:spacing w:val="-1"/>
          <w:sz w:val="28"/>
          <w:szCs w:val="28"/>
          <w:lang w:val="en-US"/>
        </w:rPr>
        <w:t>I</w:t>
      </w:r>
      <w:r w:rsidRPr="00BC15B5">
        <w:rPr>
          <w:bCs/>
          <w:spacing w:val="-1"/>
          <w:sz w:val="28"/>
          <w:szCs w:val="28"/>
        </w:rPr>
        <w:t xml:space="preserve"> півріччя 20</w:t>
      </w:r>
      <w:r w:rsidRPr="00BC15B5">
        <w:rPr>
          <w:bCs/>
          <w:spacing w:val="-1"/>
          <w:sz w:val="28"/>
          <w:szCs w:val="28"/>
          <w:lang w:val="ru-RU"/>
        </w:rPr>
        <w:t>23</w:t>
      </w:r>
      <w:r w:rsidRPr="00BC15B5">
        <w:rPr>
          <w:bCs/>
          <w:spacing w:val="-1"/>
          <w:sz w:val="28"/>
          <w:szCs w:val="28"/>
        </w:rPr>
        <w:t xml:space="preserve"> року.</w:t>
      </w:r>
    </w:p>
    <w:p w:rsidR="00F661C3" w:rsidRPr="00BC15B5" w:rsidRDefault="00F661C3" w:rsidP="00BC15B5">
      <w:pPr>
        <w:tabs>
          <w:tab w:val="left" w:pos="426"/>
          <w:tab w:val="left" w:pos="709"/>
        </w:tabs>
        <w:ind w:right="-81" w:firstLine="540"/>
        <w:jc w:val="both"/>
        <w:rPr>
          <w:bCs/>
          <w:spacing w:val="-1"/>
          <w:sz w:val="28"/>
          <w:szCs w:val="28"/>
        </w:rPr>
      </w:pPr>
      <w:r w:rsidRPr="00BC15B5">
        <w:rPr>
          <w:bCs/>
          <w:spacing w:val="-1"/>
          <w:sz w:val="28"/>
          <w:szCs w:val="28"/>
        </w:rPr>
        <w:t>Доповідає: Безпятко Юрій Володимирович – секретар міської ради</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57. Запити.</w:t>
      </w:r>
    </w:p>
    <w:p w:rsidR="00F661C3" w:rsidRPr="00BC15B5" w:rsidRDefault="00F661C3" w:rsidP="00BC15B5">
      <w:pPr>
        <w:tabs>
          <w:tab w:val="left" w:pos="709"/>
        </w:tabs>
        <w:ind w:firstLine="540"/>
        <w:jc w:val="both"/>
        <w:rPr>
          <w:sz w:val="28"/>
          <w:szCs w:val="28"/>
        </w:rPr>
      </w:pPr>
    </w:p>
    <w:p w:rsidR="00F661C3" w:rsidRPr="00BC15B5" w:rsidRDefault="00F661C3" w:rsidP="00BC15B5">
      <w:pPr>
        <w:tabs>
          <w:tab w:val="left" w:pos="709"/>
        </w:tabs>
        <w:ind w:firstLine="540"/>
        <w:jc w:val="both"/>
        <w:rPr>
          <w:sz w:val="28"/>
          <w:szCs w:val="28"/>
        </w:rPr>
      </w:pPr>
      <w:r w:rsidRPr="00BC15B5">
        <w:rPr>
          <w:sz w:val="28"/>
          <w:szCs w:val="28"/>
        </w:rPr>
        <w:t>5</w:t>
      </w:r>
      <w:r w:rsidR="00527CB5" w:rsidRPr="00BC15B5">
        <w:rPr>
          <w:sz w:val="28"/>
          <w:szCs w:val="28"/>
        </w:rPr>
        <w:t>8</w:t>
      </w:r>
      <w:r w:rsidRPr="00BC15B5">
        <w:rPr>
          <w:sz w:val="28"/>
          <w:szCs w:val="28"/>
        </w:rPr>
        <w:t>. Різне.</w:t>
      </w:r>
    </w:p>
    <w:p w:rsidR="006A3170" w:rsidRPr="00BC15B5" w:rsidRDefault="006A3170" w:rsidP="00BC15B5">
      <w:pPr>
        <w:tabs>
          <w:tab w:val="left" w:pos="709"/>
        </w:tabs>
        <w:ind w:right="-81" w:firstLine="540"/>
        <w:jc w:val="both"/>
        <w:rPr>
          <w:color w:val="000000"/>
          <w:sz w:val="28"/>
          <w:szCs w:val="28"/>
        </w:rPr>
      </w:pPr>
    </w:p>
    <w:p w:rsidR="006A3170" w:rsidRPr="00BC15B5" w:rsidRDefault="006A3170" w:rsidP="00BC15B5">
      <w:pPr>
        <w:tabs>
          <w:tab w:val="left" w:pos="709"/>
        </w:tabs>
        <w:ind w:right="-81" w:firstLine="540"/>
        <w:jc w:val="both"/>
        <w:rPr>
          <w:color w:val="000000"/>
          <w:sz w:val="28"/>
          <w:szCs w:val="28"/>
        </w:rPr>
      </w:pPr>
    </w:p>
    <w:p w:rsidR="006A3170" w:rsidRPr="00BC15B5" w:rsidRDefault="006A3170" w:rsidP="00BC15B5">
      <w:pPr>
        <w:tabs>
          <w:tab w:val="left" w:pos="709"/>
        </w:tabs>
        <w:ind w:right="-81" w:firstLine="540"/>
        <w:jc w:val="both"/>
        <w:rPr>
          <w:color w:val="000000"/>
          <w:sz w:val="28"/>
          <w:szCs w:val="28"/>
        </w:rPr>
      </w:pPr>
    </w:p>
    <w:p w:rsidR="006A3170" w:rsidRPr="00BC15B5" w:rsidRDefault="006A3170" w:rsidP="000D5D10">
      <w:pPr>
        <w:tabs>
          <w:tab w:val="left" w:pos="709"/>
        </w:tabs>
        <w:jc w:val="both"/>
        <w:rPr>
          <w:bCs/>
          <w:sz w:val="28"/>
          <w:szCs w:val="28"/>
        </w:rPr>
      </w:pPr>
      <w:r w:rsidRPr="00BC15B5">
        <w:rPr>
          <w:sz w:val="28"/>
          <w:szCs w:val="28"/>
        </w:rPr>
        <w:t>Заступник міського голови,</w:t>
      </w:r>
    </w:p>
    <w:p w:rsidR="006A3170" w:rsidRPr="00BC15B5" w:rsidRDefault="006A3170" w:rsidP="00F661C3">
      <w:pPr>
        <w:tabs>
          <w:tab w:val="left" w:pos="709"/>
        </w:tabs>
        <w:jc w:val="both"/>
        <w:rPr>
          <w:bCs/>
          <w:sz w:val="28"/>
          <w:szCs w:val="28"/>
        </w:rPr>
      </w:pPr>
      <w:r w:rsidRPr="00BC15B5">
        <w:rPr>
          <w:sz w:val="28"/>
          <w:szCs w:val="28"/>
        </w:rPr>
        <w:t>керуючий справами виконкому</w:t>
      </w:r>
      <w:r w:rsidRPr="00BC15B5">
        <w:rPr>
          <w:sz w:val="28"/>
          <w:szCs w:val="28"/>
        </w:rPr>
        <w:tab/>
      </w:r>
      <w:r w:rsidRPr="00BC15B5">
        <w:rPr>
          <w:sz w:val="28"/>
          <w:szCs w:val="28"/>
        </w:rPr>
        <w:tab/>
      </w:r>
      <w:r w:rsidRPr="00BC15B5">
        <w:rPr>
          <w:sz w:val="28"/>
          <w:szCs w:val="28"/>
        </w:rPr>
        <w:tab/>
      </w:r>
      <w:r w:rsidRPr="00BC15B5">
        <w:rPr>
          <w:sz w:val="28"/>
          <w:szCs w:val="28"/>
        </w:rPr>
        <w:tab/>
      </w:r>
      <w:r w:rsidRPr="00BC15B5">
        <w:rPr>
          <w:sz w:val="28"/>
          <w:szCs w:val="28"/>
        </w:rPr>
        <w:tab/>
        <w:t>Юрій ВЕРБИЧ</w:t>
      </w:r>
    </w:p>
    <w:p w:rsidR="008F229B" w:rsidRPr="00494EAB" w:rsidRDefault="008F229B" w:rsidP="004932F3">
      <w:pPr>
        <w:tabs>
          <w:tab w:val="left" w:pos="709"/>
        </w:tabs>
        <w:rPr>
          <w:sz w:val="27"/>
          <w:szCs w:val="27"/>
        </w:rPr>
      </w:pPr>
    </w:p>
    <w:p w:rsidR="008F229B" w:rsidRPr="00494EAB" w:rsidRDefault="008F229B" w:rsidP="004932F3">
      <w:pPr>
        <w:tabs>
          <w:tab w:val="left" w:pos="709"/>
        </w:tabs>
        <w:rPr>
          <w:sz w:val="27"/>
          <w:szCs w:val="27"/>
        </w:rPr>
      </w:pPr>
    </w:p>
    <w:p w:rsidR="006A3170" w:rsidRPr="00494EAB" w:rsidRDefault="003A3D31" w:rsidP="004932F3">
      <w:pPr>
        <w:tabs>
          <w:tab w:val="left" w:pos="709"/>
        </w:tabs>
        <w:rPr>
          <w:sz w:val="27"/>
          <w:szCs w:val="27"/>
        </w:rPr>
      </w:pPr>
      <w:r w:rsidRPr="00494EAB">
        <w:rPr>
          <w:sz w:val="27"/>
          <w:szCs w:val="27"/>
        </w:rPr>
        <w:t>Серватович</w:t>
      </w:r>
      <w:r w:rsidR="006A3170" w:rsidRPr="00494EAB">
        <w:rPr>
          <w:sz w:val="27"/>
          <w:szCs w:val="27"/>
        </w:rPr>
        <w:t xml:space="preserve"> 777</w:t>
      </w:r>
      <w:r w:rsidR="006A3170" w:rsidRPr="00494EAB">
        <w:rPr>
          <w:sz w:val="27"/>
          <w:szCs w:val="27"/>
          <w:lang w:val="ru-RU"/>
        </w:rPr>
        <w:t> </w:t>
      </w:r>
      <w:r w:rsidR="006A3170" w:rsidRPr="00494EAB">
        <w:rPr>
          <w:sz w:val="27"/>
          <w:szCs w:val="27"/>
        </w:rPr>
        <w:t>9</w:t>
      </w:r>
      <w:r w:rsidRPr="00494EAB">
        <w:rPr>
          <w:sz w:val="27"/>
          <w:szCs w:val="27"/>
        </w:rPr>
        <w:t>5</w:t>
      </w:r>
      <w:r w:rsidR="006A3170" w:rsidRPr="00494EAB">
        <w:rPr>
          <w:sz w:val="27"/>
          <w:szCs w:val="27"/>
        </w:rPr>
        <w:t>4</w:t>
      </w:r>
    </w:p>
    <w:sectPr w:rsidR="006A3170" w:rsidRPr="00494EAB" w:rsidSect="00BC15B5">
      <w:headerReference w:type="even" r:id="rId7"/>
      <w:headerReference w:type="default" r:id="rId8"/>
      <w:pgSz w:w="11906" w:h="16838"/>
      <w:pgMar w:top="1134" w:right="567"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974" w:rsidRDefault="00826974" w:rsidP="00694B3C">
      <w:r>
        <w:separator/>
      </w:r>
    </w:p>
  </w:endnote>
  <w:endnote w:type="continuationSeparator" w:id="0">
    <w:p w:rsidR="00826974" w:rsidRDefault="00826974" w:rsidP="0069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974" w:rsidRDefault="00826974" w:rsidP="00694B3C">
      <w:r>
        <w:separator/>
      </w:r>
    </w:p>
  </w:footnote>
  <w:footnote w:type="continuationSeparator" w:id="0">
    <w:p w:rsidR="00826974" w:rsidRDefault="00826974" w:rsidP="0069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70" w:rsidRDefault="0098040E"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rsidR="006A3170" w:rsidRDefault="006A317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70" w:rsidRPr="00BC15B5" w:rsidRDefault="0098040E" w:rsidP="00DC0AFC">
    <w:pPr>
      <w:pStyle w:val="a6"/>
      <w:framePr w:wrap="around" w:vAnchor="text" w:hAnchor="margin" w:xAlign="center" w:y="1"/>
      <w:rPr>
        <w:rStyle w:val="aa"/>
        <w:sz w:val="28"/>
        <w:szCs w:val="28"/>
      </w:rPr>
    </w:pPr>
    <w:r w:rsidRPr="00BC15B5">
      <w:rPr>
        <w:rStyle w:val="aa"/>
        <w:sz w:val="28"/>
        <w:szCs w:val="28"/>
      </w:rPr>
      <w:fldChar w:fldCharType="begin"/>
    </w:r>
    <w:r w:rsidR="006A3170" w:rsidRPr="00BC15B5">
      <w:rPr>
        <w:rStyle w:val="aa"/>
        <w:sz w:val="28"/>
        <w:szCs w:val="28"/>
      </w:rPr>
      <w:instrText xml:space="preserve">PAGE  </w:instrText>
    </w:r>
    <w:r w:rsidRPr="00BC15B5">
      <w:rPr>
        <w:rStyle w:val="aa"/>
        <w:sz w:val="28"/>
        <w:szCs w:val="28"/>
      </w:rPr>
      <w:fldChar w:fldCharType="separate"/>
    </w:r>
    <w:r w:rsidR="00F177FC">
      <w:rPr>
        <w:rStyle w:val="aa"/>
        <w:noProof/>
        <w:sz w:val="28"/>
        <w:szCs w:val="28"/>
      </w:rPr>
      <w:t>7</w:t>
    </w:r>
    <w:r w:rsidRPr="00BC15B5">
      <w:rPr>
        <w:rStyle w:val="aa"/>
        <w:sz w:val="28"/>
        <w:szCs w:val="28"/>
      </w:rPr>
      <w:fldChar w:fldCharType="end"/>
    </w:r>
  </w:p>
  <w:p w:rsidR="006A3170" w:rsidRDefault="006A317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2">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6">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8">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9">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1">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4">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6">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7">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4"/>
  </w:num>
  <w:num w:numId="2">
    <w:abstractNumId w:val="1"/>
  </w:num>
  <w:num w:numId="3">
    <w:abstractNumId w:val="16"/>
  </w:num>
  <w:num w:numId="4">
    <w:abstractNumId w:val="13"/>
  </w:num>
  <w:num w:numId="5">
    <w:abstractNumId w:val="8"/>
  </w:num>
  <w:num w:numId="6">
    <w:abstractNumId w:val="15"/>
  </w:num>
  <w:num w:numId="7">
    <w:abstractNumId w:val="10"/>
  </w:num>
  <w:num w:numId="8">
    <w:abstractNumId w:val="5"/>
  </w:num>
  <w:num w:numId="9">
    <w:abstractNumId w:val="6"/>
  </w:num>
  <w:num w:numId="10">
    <w:abstractNumId w:val="17"/>
  </w:num>
  <w:num w:numId="11">
    <w:abstractNumId w:val="18"/>
  </w:num>
  <w:num w:numId="12">
    <w:abstractNumId w:val="9"/>
  </w:num>
  <w:num w:numId="13">
    <w:abstractNumId w:val="7"/>
  </w:num>
  <w:num w:numId="14">
    <w:abstractNumId w:val="11"/>
  </w:num>
  <w:num w:numId="15">
    <w:abstractNumId w:val="2"/>
  </w:num>
  <w:num w:numId="16">
    <w:abstractNumId w:val="0"/>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ADC"/>
    <w:rsid w:val="0000023D"/>
    <w:rsid w:val="0000446C"/>
    <w:rsid w:val="00007232"/>
    <w:rsid w:val="00012F81"/>
    <w:rsid w:val="00015A59"/>
    <w:rsid w:val="00017030"/>
    <w:rsid w:val="000226FB"/>
    <w:rsid w:val="00023C34"/>
    <w:rsid w:val="0003176E"/>
    <w:rsid w:val="00040AB8"/>
    <w:rsid w:val="00042D3C"/>
    <w:rsid w:val="0005131D"/>
    <w:rsid w:val="00083A5F"/>
    <w:rsid w:val="000A0DCC"/>
    <w:rsid w:val="000A2D0B"/>
    <w:rsid w:val="000B3042"/>
    <w:rsid w:val="000B74CF"/>
    <w:rsid w:val="000C771F"/>
    <w:rsid w:val="000D49C5"/>
    <w:rsid w:val="000D5D10"/>
    <w:rsid w:val="00102CA7"/>
    <w:rsid w:val="001038D3"/>
    <w:rsid w:val="001157D1"/>
    <w:rsid w:val="00117145"/>
    <w:rsid w:val="00127534"/>
    <w:rsid w:val="0014261C"/>
    <w:rsid w:val="0016377A"/>
    <w:rsid w:val="00175B69"/>
    <w:rsid w:val="00182A74"/>
    <w:rsid w:val="001A647A"/>
    <w:rsid w:val="001B3C71"/>
    <w:rsid w:val="001D0D3C"/>
    <w:rsid w:val="001D33F9"/>
    <w:rsid w:val="001D76B4"/>
    <w:rsid w:val="001E4F85"/>
    <w:rsid w:val="001F5C68"/>
    <w:rsid w:val="002024A0"/>
    <w:rsid w:val="002151D8"/>
    <w:rsid w:val="00241BAB"/>
    <w:rsid w:val="002479C5"/>
    <w:rsid w:val="00250EB8"/>
    <w:rsid w:val="00261EBE"/>
    <w:rsid w:val="00281214"/>
    <w:rsid w:val="00290CDF"/>
    <w:rsid w:val="002A408B"/>
    <w:rsid w:val="002C0998"/>
    <w:rsid w:val="002C4CEB"/>
    <w:rsid w:val="002D140C"/>
    <w:rsid w:val="002D1669"/>
    <w:rsid w:val="002D54CD"/>
    <w:rsid w:val="002E5D7A"/>
    <w:rsid w:val="0030177C"/>
    <w:rsid w:val="003026E0"/>
    <w:rsid w:val="00307929"/>
    <w:rsid w:val="0031703D"/>
    <w:rsid w:val="0032108A"/>
    <w:rsid w:val="00326099"/>
    <w:rsid w:val="003264FF"/>
    <w:rsid w:val="00327430"/>
    <w:rsid w:val="00333871"/>
    <w:rsid w:val="00337413"/>
    <w:rsid w:val="003401BD"/>
    <w:rsid w:val="00351353"/>
    <w:rsid w:val="003528C7"/>
    <w:rsid w:val="00353E95"/>
    <w:rsid w:val="00354528"/>
    <w:rsid w:val="00364C8A"/>
    <w:rsid w:val="003660F4"/>
    <w:rsid w:val="00371615"/>
    <w:rsid w:val="00375513"/>
    <w:rsid w:val="00382221"/>
    <w:rsid w:val="00385277"/>
    <w:rsid w:val="00392294"/>
    <w:rsid w:val="003A3D31"/>
    <w:rsid w:val="003C0770"/>
    <w:rsid w:val="003C12C3"/>
    <w:rsid w:val="003C28D9"/>
    <w:rsid w:val="003C3834"/>
    <w:rsid w:val="003C3A82"/>
    <w:rsid w:val="003D691B"/>
    <w:rsid w:val="003E2B65"/>
    <w:rsid w:val="003F0D18"/>
    <w:rsid w:val="003F1DF5"/>
    <w:rsid w:val="003F2561"/>
    <w:rsid w:val="004502FF"/>
    <w:rsid w:val="00457D31"/>
    <w:rsid w:val="00461A34"/>
    <w:rsid w:val="004633DB"/>
    <w:rsid w:val="00477A82"/>
    <w:rsid w:val="004804C9"/>
    <w:rsid w:val="0048099D"/>
    <w:rsid w:val="00481335"/>
    <w:rsid w:val="004932F3"/>
    <w:rsid w:val="00493C62"/>
    <w:rsid w:val="00494EAB"/>
    <w:rsid w:val="004B09AC"/>
    <w:rsid w:val="004B49DB"/>
    <w:rsid w:val="004D03AC"/>
    <w:rsid w:val="004F6078"/>
    <w:rsid w:val="004F6313"/>
    <w:rsid w:val="005042D9"/>
    <w:rsid w:val="00507CC0"/>
    <w:rsid w:val="00523A0C"/>
    <w:rsid w:val="00525125"/>
    <w:rsid w:val="00527CB5"/>
    <w:rsid w:val="00533831"/>
    <w:rsid w:val="0054221D"/>
    <w:rsid w:val="00556484"/>
    <w:rsid w:val="00560CBB"/>
    <w:rsid w:val="00573BB6"/>
    <w:rsid w:val="005A0428"/>
    <w:rsid w:val="005A056D"/>
    <w:rsid w:val="005A0C31"/>
    <w:rsid w:val="005B22A1"/>
    <w:rsid w:val="005B678D"/>
    <w:rsid w:val="005B6BE2"/>
    <w:rsid w:val="005B7C85"/>
    <w:rsid w:val="005C411D"/>
    <w:rsid w:val="005C4755"/>
    <w:rsid w:val="005E1008"/>
    <w:rsid w:val="00602AAF"/>
    <w:rsid w:val="006159D4"/>
    <w:rsid w:val="00616A79"/>
    <w:rsid w:val="0063345E"/>
    <w:rsid w:val="00641AB8"/>
    <w:rsid w:val="006432BA"/>
    <w:rsid w:val="00661B2D"/>
    <w:rsid w:val="006714DE"/>
    <w:rsid w:val="00675600"/>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63E19"/>
    <w:rsid w:val="0077410C"/>
    <w:rsid w:val="007775A1"/>
    <w:rsid w:val="00784E26"/>
    <w:rsid w:val="00787AF2"/>
    <w:rsid w:val="00792DD9"/>
    <w:rsid w:val="00797B59"/>
    <w:rsid w:val="007A4B92"/>
    <w:rsid w:val="007B2072"/>
    <w:rsid w:val="007B2226"/>
    <w:rsid w:val="007C531F"/>
    <w:rsid w:val="007D0D61"/>
    <w:rsid w:val="007D5634"/>
    <w:rsid w:val="008044CB"/>
    <w:rsid w:val="0081599B"/>
    <w:rsid w:val="0081752D"/>
    <w:rsid w:val="00824066"/>
    <w:rsid w:val="00826974"/>
    <w:rsid w:val="0082776B"/>
    <w:rsid w:val="00840493"/>
    <w:rsid w:val="0084135F"/>
    <w:rsid w:val="00842749"/>
    <w:rsid w:val="0084462B"/>
    <w:rsid w:val="008566B9"/>
    <w:rsid w:val="00871CD0"/>
    <w:rsid w:val="00876130"/>
    <w:rsid w:val="00876672"/>
    <w:rsid w:val="008820FA"/>
    <w:rsid w:val="00893C58"/>
    <w:rsid w:val="00894B43"/>
    <w:rsid w:val="008A175B"/>
    <w:rsid w:val="008B65D3"/>
    <w:rsid w:val="008C484F"/>
    <w:rsid w:val="008C6472"/>
    <w:rsid w:val="008C79F9"/>
    <w:rsid w:val="008E0633"/>
    <w:rsid w:val="008E459D"/>
    <w:rsid w:val="008F03AF"/>
    <w:rsid w:val="008F229B"/>
    <w:rsid w:val="0092057B"/>
    <w:rsid w:val="0092518C"/>
    <w:rsid w:val="0093354C"/>
    <w:rsid w:val="0093403A"/>
    <w:rsid w:val="00937AA5"/>
    <w:rsid w:val="00953296"/>
    <w:rsid w:val="00954524"/>
    <w:rsid w:val="00954B0B"/>
    <w:rsid w:val="0096205D"/>
    <w:rsid w:val="00970B83"/>
    <w:rsid w:val="00975D62"/>
    <w:rsid w:val="0097648C"/>
    <w:rsid w:val="0098040E"/>
    <w:rsid w:val="00982D99"/>
    <w:rsid w:val="00993A86"/>
    <w:rsid w:val="009A1E22"/>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79A8"/>
    <w:rsid w:val="00A63012"/>
    <w:rsid w:val="00A660BE"/>
    <w:rsid w:val="00A66F4F"/>
    <w:rsid w:val="00A742EF"/>
    <w:rsid w:val="00A82451"/>
    <w:rsid w:val="00A839F5"/>
    <w:rsid w:val="00A87A8E"/>
    <w:rsid w:val="00A919FF"/>
    <w:rsid w:val="00A95A5D"/>
    <w:rsid w:val="00AA7CF0"/>
    <w:rsid w:val="00AC06C6"/>
    <w:rsid w:val="00AC4533"/>
    <w:rsid w:val="00AD17CB"/>
    <w:rsid w:val="00AD47F7"/>
    <w:rsid w:val="00AD5A19"/>
    <w:rsid w:val="00AE70C0"/>
    <w:rsid w:val="00AF3172"/>
    <w:rsid w:val="00B037E7"/>
    <w:rsid w:val="00B0522C"/>
    <w:rsid w:val="00B063B8"/>
    <w:rsid w:val="00B20AAB"/>
    <w:rsid w:val="00B309EC"/>
    <w:rsid w:val="00B361A2"/>
    <w:rsid w:val="00B36F5C"/>
    <w:rsid w:val="00B433F7"/>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15B5"/>
    <w:rsid w:val="00BC66AF"/>
    <w:rsid w:val="00BD2C57"/>
    <w:rsid w:val="00BE2C9D"/>
    <w:rsid w:val="00BE552A"/>
    <w:rsid w:val="00C0378D"/>
    <w:rsid w:val="00C123B6"/>
    <w:rsid w:val="00C32898"/>
    <w:rsid w:val="00C50DA6"/>
    <w:rsid w:val="00C5666A"/>
    <w:rsid w:val="00C607AA"/>
    <w:rsid w:val="00C626CD"/>
    <w:rsid w:val="00C62C68"/>
    <w:rsid w:val="00C641EC"/>
    <w:rsid w:val="00C805F3"/>
    <w:rsid w:val="00C8266B"/>
    <w:rsid w:val="00C93A11"/>
    <w:rsid w:val="00CA4B56"/>
    <w:rsid w:val="00CA67F5"/>
    <w:rsid w:val="00CB2F34"/>
    <w:rsid w:val="00CB41C6"/>
    <w:rsid w:val="00CB6800"/>
    <w:rsid w:val="00CB77C9"/>
    <w:rsid w:val="00CC22CC"/>
    <w:rsid w:val="00CC3D12"/>
    <w:rsid w:val="00CC4C0C"/>
    <w:rsid w:val="00CD24A8"/>
    <w:rsid w:val="00CF2C93"/>
    <w:rsid w:val="00CF721F"/>
    <w:rsid w:val="00D02547"/>
    <w:rsid w:val="00D032A8"/>
    <w:rsid w:val="00D11184"/>
    <w:rsid w:val="00D12D31"/>
    <w:rsid w:val="00D21C7C"/>
    <w:rsid w:val="00D22DCC"/>
    <w:rsid w:val="00D27777"/>
    <w:rsid w:val="00D27F1C"/>
    <w:rsid w:val="00D40BC0"/>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7476"/>
    <w:rsid w:val="00E03CB2"/>
    <w:rsid w:val="00E07CF7"/>
    <w:rsid w:val="00E11132"/>
    <w:rsid w:val="00E121A1"/>
    <w:rsid w:val="00E12DFF"/>
    <w:rsid w:val="00E15922"/>
    <w:rsid w:val="00E1722A"/>
    <w:rsid w:val="00E374C5"/>
    <w:rsid w:val="00E40082"/>
    <w:rsid w:val="00E47FA0"/>
    <w:rsid w:val="00E81D3E"/>
    <w:rsid w:val="00E9747D"/>
    <w:rsid w:val="00EA0E2C"/>
    <w:rsid w:val="00EA2ADA"/>
    <w:rsid w:val="00EB3B54"/>
    <w:rsid w:val="00EB564C"/>
    <w:rsid w:val="00ED1AAD"/>
    <w:rsid w:val="00EE2308"/>
    <w:rsid w:val="00F11AB0"/>
    <w:rsid w:val="00F177FC"/>
    <w:rsid w:val="00F32244"/>
    <w:rsid w:val="00F34D8A"/>
    <w:rsid w:val="00F56B05"/>
    <w:rsid w:val="00F6110F"/>
    <w:rsid w:val="00F65FD2"/>
    <w:rsid w:val="00F661C3"/>
    <w:rsid w:val="00F77E1B"/>
    <w:rsid w:val="00F90C59"/>
    <w:rsid w:val="00FA2B4D"/>
    <w:rsid w:val="00FA6A9A"/>
    <w:rsid w:val="00FA7577"/>
    <w:rsid w:val="00FB2AE1"/>
    <w:rsid w:val="00FB6243"/>
    <w:rsid w:val="00FC382A"/>
    <w:rsid w:val="00FC5ADC"/>
    <w:rsid w:val="00FD6173"/>
    <w:rsid w:val="00FE52FD"/>
    <w:rsid w:val="00FE6A42"/>
    <w:rsid w:val="00FF17B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выноски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и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и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s>
</file>

<file path=word/webSettings.xml><?xml version="1.0" encoding="utf-8"?>
<w:webSettings xmlns:r="http://schemas.openxmlformats.org/officeDocument/2006/relationships" xmlns:w="http://schemas.openxmlformats.org/wordprocessingml/2006/main">
  <w:divs>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8925</Words>
  <Characters>5088</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LMR</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polischuk</cp:lastModifiedBy>
  <cp:revision>28</cp:revision>
  <cp:lastPrinted>2021-10-12T06:01:00Z</cp:lastPrinted>
  <dcterms:created xsi:type="dcterms:W3CDTF">2022-04-12T09:01:00Z</dcterms:created>
  <dcterms:modified xsi:type="dcterms:W3CDTF">2022-12-08T08:49:00Z</dcterms:modified>
</cp:coreProperties>
</file>