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857125247"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s>
        <w:overflowPunct w:val="true"/>
        <w:ind w:right="-868" w:hanging="0"/>
        <w:jc w:val="both"/>
        <w:rPr>
          <w:sz w:val="28"/>
          <w:szCs w:val="28"/>
        </w:rPr>
      </w:pPr>
      <w:r>
        <w:rPr>
          <w:sz w:val="28"/>
          <w:szCs w:val="28"/>
        </w:rPr>
        <w:t xml:space="preserve">Про  </w:t>
      </w:r>
      <w:r>
        <w:rPr>
          <w:sz w:val="24"/>
          <w:szCs w:val="24"/>
        </w:rPr>
        <w:t xml:space="preserve">  </w:t>
      </w:r>
      <w:r>
        <w:rPr>
          <w:sz w:val="28"/>
          <w:szCs w:val="28"/>
        </w:rPr>
        <w:t xml:space="preserve">передачу    громадянці   </w:t>
      </w:r>
      <w:r>
        <w:rPr>
          <w:rFonts w:eastAsia="Times New Roman" w:cs="Times New Roman"/>
          <w:color w:val="auto"/>
          <w:kern w:val="0"/>
          <w:sz w:val="28"/>
          <w:szCs w:val="28"/>
          <w:lang w:val="uk-UA" w:eastAsia="zh-CN" w:bidi="ar-SA"/>
        </w:rPr>
        <w:t>Шах Г.А.</w:t>
      </w:r>
    </w:p>
    <w:p>
      <w:pPr>
        <w:pStyle w:val="Normal"/>
        <w:overflowPunct w:val="true"/>
        <w:ind w:right="-868" w:hanging="0"/>
        <w:jc w:val="both"/>
        <w:rPr>
          <w:sz w:val="28"/>
          <w:szCs w:val="28"/>
        </w:rPr>
      </w:pPr>
      <w:r>
        <w:rPr>
          <w:sz w:val="28"/>
          <w:szCs w:val="28"/>
        </w:rPr>
        <w:t>безоплатно у власність земельної</w:t>
      </w:r>
      <w:r>
        <w:rPr>
          <w:sz w:val="24"/>
          <w:szCs w:val="24"/>
        </w:rPr>
        <w:t xml:space="preserve"> </w:t>
      </w:r>
      <w:r>
        <w:rPr>
          <w:sz w:val="28"/>
          <w:szCs w:val="28"/>
        </w:rPr>
        <w:t>ділян-</w:t>
      </w:r>
    </w:p>
    <w:p>
      <w:pPr>
        <w:pStyle w:val="Normal"/>
        <w:tabs>
          <w:tab w:val="clear" w:pos="708"/>
          <w:tab w:val="left" w:pos="4760" w:leader="none"/>
        </w:tabs>
        <w:overflowPunct w:val="tru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w:t>
      </w:r>
      <w:r>
        <w:rPr>
          <w:sz w:val="28"/>
          <w:szCs w:val="28"/>
        </w:rPr>
        <w:t xml:space="preserve">  обслу</w:t>
      </w:r>
      <w:r>
        <w:rPr>
          <w:sz w:val="28"/>
          <w:szCs w:val="28"/>
        </w:rPr>
        <w:t>го</w:t>
      </w:r>
      <w:r>
        <w:rPr>
          <w:sz w:val="28"/>
          <w:szCs w:val="28"/>
        </w:rPr>
        <w:t>вування</w:t>
      </w:r>
    </w:p>
    <w:p>
      <w:pPr>
        <w:pStyle w:val="Normal"/>
        <w:overflowPunct w:val="true"/>
        <w:ind w:right="-868" w:hanging="0"/>
        <w:jc w:val="both"/>
        <w:rPr>
          <w:sz w:val="28"/>
          <w:szCs w:val="28"/>
        </w:rPr>
      </w:pPr>
      <w:r>
        <w:rPr>
          <w:sz w:val="28"/>
          <w:szCs w:val="28"/>
        </w:rPr>
        <w:t>жи</w:t>
      </w:r>
      <w:r>
        <w:rPr>
          <w:sz w:val="28"/>
          <w:szCs w:val="28"/>
        </w:rPr>
        <w:t>т</w:t>
      </w:r>
      <w:r>
        <w:rPr>
          <w:sz w:val="28"/>
          <w:szCs w:val="28"/>
        </w:rPr>
        <w:t>ло</w:t>
      </w:r>
      <w:r>
        <w:rPr>
          <w:sz w:val="28"/>
          <w:szCs w:val="28"/>
        </w:rPr>
        <w:t>во</w:t>
      </w:r>
      <w:r>
        <w:rPr>
          <w:sz w:val="28"/>
          <w:szCs w:val="28"/>
        </w:rPr>
        <w:t xml:space="preserve">го    </w:t>
      </w:r>
      <w:r>
        <w:rPr>
          <w:sz w:val="36"/>
          <w:szCs w:val="36"/>
        </w:rPr>
        <w:t xml:space="preserve"> </w:t>
      </w:r>
      <w:r>
        <w:rPr>
          <w:sz w:val="28"/>
          <w:szCs w:val="28"/>
        </w:rPr>
        <w:t>будинку,</w:t>
      </w:r>
      <w:r>
        <w:rPr>
          <w:sz w:val="36"/>
          <w:szCs w:val="36"/>
        </w:rPr>
        <w:t xml:space="preserve"> </w:t>
      </w:r>
      <w:r>
        <w:rPr>
          <w:sz w:val="32"/>
          <w:szCs w:val="32"/>
        </w:rPr>
        <w:t xml:space="preserve">  </w:t>
      </w:r>
      <w:r>
        <w:rPr>
          <w:sz w:val="28"/>
          <w:szCs w:val="28"/>
        </w:rPr>
        <w:t xml:space="preserve"> гос</w:t>
      </w:r>
      <w:r>
        <w:rPr>
          <w:sz w:val="28"/>
          <w:szCs w:val="28"/>
        </w:rPr>
        <w:t>по</w:t>
      </w:r>
      <w:r>
        <w:rPr>
          <w:sz w:val="28"/>
          <w:szCs w:val="28"/>
        </w:rPr>
        <w:t>дарських</w:t>
      </w:r>
    </w:p>
    <w:p>
      <w:pPr>
        <w:pStyle w:val="Normal"/>
        <w:overflowPunct w:val="true"/>
        <w:ind w:right="-868" w:hanging="0"/>
        <w:jc w:val="both"/>
        <w:rPr>
          <w:sz w:val="28"/>
          <w:szCs w:val="28"/>
        </w:rPr>
      </w:pPr>
      <w:r>
        <w:rPr>
          <w:sz w:val="28"/>
          <w:szCs w:val="28"/>
        </w:rPr>
        <w:t xml:space="preserve">будівель і споруд  </w:t>
      </w:r>
      <w:r>
        <w:rPr>
          <w:sz w:val="28"/>
          <w:szCs w:val="28"/>
        </w:rPr>
        <w:t>(присадибна ділянка)</w:t>
      </w:r>
    </w:p>
    <w:p>
      <w:pPr>
        <w:pStyle w:val="Normal"/>
        <w:overflowPunct w:val="true"/>
        <w:ind w:right="-868" w:hanging="0"/>
        <w:jc w:val="both"/>
        <w:rPr>
          <w:sz w:val="28"/>
          <w:szCs w:val="28"/>
        </w:rPr>
      </w:pPr>
      <w:r>
        <w:rPr>
          <w:sz w:val="28"/>
          <w:szCs w:val="28"/>
        </w:rPr>
        <w:t xml:space="preserve">на  </w:t>
      </w:r>
      <w:r>
        <w:rPr>
          <w:sz w:val="32"/>
          <w:szCs w:val="32"/>
        </w:rPr>
        <w:t xml:space="preserve"> </w:t>
      </w:r>
      <w:r>
        <w:rPr>
          <w:sz w:val="28"/>
          <w:szCs w:val="28"/>
        </w:rPr>
        <w:t xml:space="preserve">вул. </w:t>
      </w:r>
      <w:r>
        <w:rPr>
          <w:rFonts w:eastAsia="Times New Roman" w:cs="Times New Roman"/>
          <w:color w:val="auto"/>
          <w:kern w:val="0"/>
          <w:sz w:val="28"/>
          <w:szCs w:val="28"/>
          <w:lang w:val="uk-UA" w:eastAsia="zh-CN" w:bidi="ar-SA"/>
        </w:rPr>
        <w:t>Гетьмана   Сагайдачного</w:t>
      </w:r>
      <w:r>
        <w:rPr>
          <w:rFonts w:eastAsia="Times New Roman" w:cs="Times New Roman"/>
          <w:color w:val="auto"/>
          <w:kern w:val="0"/>
          <w:sz w:val="28"/>
          <w:szCs w:val="28"/>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4</w:t>
      </w:r>
      <w:bookmarkEnd w:id="0"/>
      <w:r>
        <w:rPr>
          <w:rFonts w:eastAsia="Times New Roman" w:cs="Times New Roman"/>
          <w:color w:val="auto"/>
          <w:kern w:val="0"/>
          <w:sz w:val="28"/>
          <w:szCs w:val="28"/>
          <w:lang w:val="uk-UA" w:eastAsia="zh-CN" w:bidi="ar-SA"/>
        </w:rPr>
        <w:t>1</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 xml:space="preserve">  </w:t>
      </w:r>
      <w:r>
        <w:rPr>
          <w:sz w:val="28"/>
          <w:szCs w:val="28"/>
        </w:rPr>
        <w:t>у</w:t>
      </w:r>
    </w:p>
    <w:p>
      <w:pPr>
        <w:pStyle w:val="Normal"/>
        <w:overflowPunct w:val="true"/>
        <w:ind w:right="-868" w:hanging="0"/>
        <w:jc w:val="both"/>
        <w:rPr>
          <w:sz w:val="28"/>
          <w:szCs w:val="28"/>
        </w:rPr>
      </w:pPr>
      <w:r>
        <w:rPr>
          <w:sz w:val="28"/>
          <w:szCs w:val="28"/>
        </w:rPr>
        <w:t>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 xml:space="preserve">Розглянувши заяву громадянки </w:t>
      </w:r>
      <w:r>
        <w:rPr>
          <w:rFonts w:eastAsia="Times New Roman" w:cs="Times New Roman"/>
          <w:color w:val="auto"/>
          <w:kern w:val="0"/>
          <w:sz w:val="28"/>
          <w:szCs w:val="28"/>
          <w:lang w:val="uk-UA" w:eastAsia="zh-CN" w:bidi="ar-SA"/>
        </w:rPr>
        <w:t>Шах Галини Антонівни</w:t>
      </w:r>
      <w:r>
        <w:rPr>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Гетьмана Сагайдачного</w:t>
      </w:r>
      <w:r>
        <w:rPr>
          <w:rFonts w:eastAsia="Times New Roman" w:cs="Times New Roman"/>
          <w:color w:val="auto"/>
          <w:kern w:val="0"/>
          <w:sz w:val="28"/>
          <w:szCs w:val="28"/>
          <w:lang w:val="uk-UA" w:eastAsia="zh-CN" w:bidi="ar-SA"/>
        </w:rPr>
        <w:t xml:space="preserve">, </w:t>
      </w:r>
      <w:bookmarkStart w:id="1" w:name="__DdeLink__708_33915352231"/>
      <w:r>
        <w:rPr>
          <w:rFonts w:eastAsia="Times New Roman" w:cs="Times New Roman"/>
          <w:color w:val="auto"/>
          <w:kern w:val="0"/>
          <w:sz w:val="28"/>
          <w:szCs w:val="28"/>
          <w:lang w:val="uk-UA" w:eastAsia="zh-CN" w:bidi="ar-SA"/>
        </w:rPr>
        <w:t>4</w:t>
      </w:r>
      <w:bookmarkEnd w:id="1"/>
      <w:r>
        <w:rPr>
          <w:rFonts w:eastAsia="Times New Roman" w:cs="Times New Roman"/>
          <w:color w:val="auto"/>
          <w:kern w:val="0"/>
          <w:sz w:val="28"/>
          <w:szCs w:val="28"/>
          <w:lang w:val="uk-UA" w:eastAsia="zh-CN" w:bidi="ar-SA"/>
        </w:rPr>
        <w:t>1</w:t>
      </w:r>
      <w:r>
        <w:rPr>
          <w:sz w:val="28"/>
          <w:szCs w:val="28"/>
        </w:rPr>
        <w:t xml:space="preserve"> </w:t>
      </w:r>
      <w:r>
        <w:rPr>
          <w:szCs w:val="28"/>
        </w:rPr>
        <w:t xml:space="preserve">у м. Луцьку для будівництва </w:t>
      </w:r>
      <w:r>
        <w:rPr>
          <w:szCs w:val="28"/>
        </w:rPr>
        <w:t>і</w:t>
      </w:r>
      <w:r>
        <w:rPr>
          <w:szCs w:val="28"/>
        </w:rPr>
        <w:t xml:space="preserve"> обслуговування жи</w:t>
      </w:r>
      <w:r>
        <w:rPr>
          <w:szCs w:val="28"/>
        </w:rPr>
        <w:t>т</w:t>
      </w:r>
      <w:r>
        <w:rPr>
          <w:szCs w:val="28"/>
        </w:rPr>
        <w:t>ло</w:t>
      </w:r>
      <w:r>
        <w:rPr>
          <w:szCs w:val="28"/>
        </w:rPr>
        <w:t>во</w:t>
      </w:r>
      <w:r>
        <w:rPr>
          <w:szCs w:val="28"/>
        </w:rPr>
        <w:t xml:space="preserve">го будинку, господарських будівель і споруд </w:t>
      </w:r>
      <w:r>
        <w:rPr>
          <w:sz w:val="28"/>
          <w:szCs w:val="28"/>
        </w:rPr>
        <w:t>(присадибна ділянка)</w:t>
      </w:r>
      <w:r>
        <w:rPr>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Гетьмана Сагайдачного</w:t>
      </w:r>
      <w:r>
        <w:rPr>
          <w:rFonts w:eastAsia="Times New Roman" w:cs="Times New Roman"/>
          <w:color w:val="auto"/>
          <w:kern w:val="0"/>
          <w:sz w:val="28"/>
          <w:szCs w:val="28"/>
          <w:lang w:val="uk-UA" w:eastAsia="zh-CN" w:bidi="ar-SA"/>
        </w:rPr>
        <w:t xml:space="preserve">, </w:t>
      </w:r>
      <w:bookmarkStart w:id="2" w:name="__DdeLink__708_33915352232"/>
      <w:r>
        <w:rPr>
          <w:rFonts w:eastAsia="Times New Roman" w:cs="Times New Roman"/>
          <w:color w:val="auto"/>
          <w:kern w:val="0"/>
          <w:sz w:val="28"/>
          <w:szCs w:val="28"/>
          <w:lang w:val="uk-UA" w:eastAsia="zh-CN" w:bidi="ar-SA"/>
        </w:rPr>
        <w:t>4</w:t>
      </w:r>
      <w:bookmarkEnd w:id="2"/>
      <w:r>
        <w:rPr>
          <w:rFonts w:eastAsia="Times New Roman" w:cs="Times New Roman"/>
          <w:color w:val="auto"/>
          <w:kern w:val="0"/>
          <w:sz w:val="28"/>
          <w:szCs w:val="28"/>
          <w:lang w:val="uk-UA" w:eastAsia="zh-CN" w:bidi="ar-SA"/>
        </w:rPr>
        <w:t>1</w:t>
      </w:r>
      <w:r>
        <w:rPr>
          <w:szCs w:val="28"/>
        </w:rPr>
        <w:t xml:space="preserve"> у м. Луцьку громадянки </w:t>
      </w:r>
      <w:r>
        <w:rPr>
          <w:rFonts w:eastAsia="Times New Roman" w:cs="Times New Roman"/>
          <w:color w:val="auto"/>
          <w:kern w:val="0"/>
          <w:sz w:val="28"/>
          <w:szCs w:val="28"/>
          <w:lang w:val="uk-UA" w:eastAsia="zh-CN" w:bidi="ar-SA"/>
        </w:rPr>
        <w:t>Шах Галини Антонівни</w:t>
      </w:r>
      <w:r>
        <w:rPr>
          <w:szCs w:val="28"/>
        </w:rPr>
        <w:t>, витяг з Державного земельного кадастру про земельну ділянку, керуючись статтями 12, 79-1,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Шах Галин</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Антонівн</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rFonts w:eastAsia="Times New Roman" w:cs="Times New Roman"/>
          <w:color w:val="auto"/>
          <w:kern w:val="0"/>
          <w:sz w:val="28"/>
          <w:szCs w:val="28"/>
          <w:lang w:val="uk-UA" w:eastAsia="zh-CN" w:bidi="ar-SA"/>
        </w:rPr>
        <w:t>Гетьмана Сагайдачного</w:t>
      </w:r>
      <w:r>
        <w:rPr>
          <w:rFonts w:eastAsia="Times New Roman" w:cs="Times New Roman"/>
          <w:color w:val="auto"/>
          <w:kern w:val="0"/>
          <w:sz w:val="28"/>
          <w:szCs w:val="28"/>
          <w:lang w:val="uk-UA" w:eastAsia="zh-CN" w:bidi="ar-SA"/>
        </w:rPr>
        <w:t xml:space="preserve">, </w:t>
      </w:r>
      <w:bookmarkStart w:id="3" w:name="__DdeLink__708_33915352233"/>
      <w:r>
        <w:rPr>
          <w:rFonts w:eastAsia="Times New Roman" w:cs="Times New Roman"/>
          <w:color w:val="auto"/>
          <w:kern w:val="0"/>
          <w:sz w:val="28"/>
          <w:szCs w:val="28"/>
          <w:lang w:val="uk-UA" w:eastAsia="zh-CN" w:bidi="ar-SA"/>
        </w:rPr>
        <w:t>4</w:t>
      </w:r>
      <w:bookmarkEnd w:id="3"/>
      <w:r>
        <w:rPr>
          <w:rFonts w:eastAsia="Times New Roman" w:cs="Times New Roman"/>
          <w:color w:val="auto"/>
          <w:kern w:val="0"/>
          <w:sz w:val="28"/>
          <w:szCs w:val="28"/>
          <w:lang w:val="uk-UA" w:eastAsia="zh-CN" w:bidi="ar-SA"/>
        </w:rPr>
        <w:t>1</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546</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34</w:t>
      </w:r>
      <w:r>
        <w:rPr>
          <w:szCs w:val="28"/>
        </w:rPr>
        <w:t>:0</w:t>
      </w:r>
      <w:r>
        <w:rPr>
          <w:szCs w:val="28"/>
        </w:rPr>
        <w:t>55</w:t>
      </w:r>
      <w:r>
        <w:rPr>
          <w:szCs w:val="28"/>
        </w:rPr>
        <w:t>:00</w:t>
      </w:r>
      <w:r>
        <w:rPr>
          <w:szCs w:val="28"/>
        </w:rPr>
        <w:t>48</w:t>
      </w:r>
      <w:r>
        <w:rPr>
          <w:szCs w:val="28"/>
        </w:rPr>
        <w:t xml:space="preserve"> для будівництва </w:t>
      </w:r>
      <w:r>
        <w:rPr>
          <w:szCs w:val="28"/>
        </w:rPr>
        <w:t>і</w:t>
      </w:r>
      <w:r>
        <w:rPr>
          <w:szCs w:val="28"/>
        </w:rPr>
        <w:t xml:space="preserve"> обслуговування жи</w:t>
      </w:r>
      <w:r>
        <w:rPr>
          <w:szCs w:val="28"/>
        </w:rPr>
        <w:t>т</w:t>
      </w:r>
      <w:r>
        <w:rPr>
          <w:szCs w:val="28"/>
        </w:rPr>
        <w:t>ло</w:t>
      </w:r>
      <w:r>
        <w:rPr>
          <w:szCs w:val="28"/>
        </w:rPr>
        <w:t>во</w:t>
      </w:r>
      <w:r>
        <w:rPr>
          <w:szCs w:val="28"/>
        </w:rPr>
        <w:t xml:space="preserve">го будинку, господарських будівель і споруд </w:t>
      </w:r>
      <w:r>
        <w:rPr>
          <w:sz w:val="28"/>
          <w:szCs w:val="28"/>
        </w:rPr>
        <w:t>(присадибна ділянка)-</w:t>
      </w:r>
      <w:r>
        <w:rPr>
          <w:sz w:val="28"/>
          <w:szCs w:val="28"/>
        </w:rPr>
        <w:t>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громадянці </w:t>
      </w:r>
      <w:r>
        <w:rPr>
          <w:rFonts w:eastAsia="Times New Roman" w:cs="Times New Roman"/>
          <w:color w:val="auto"/>
          <w:kern w:val="0"/>
          <w:sz w:val="28"/>
          <w:szCs w:val="28"/>
          <w:lang w:val="uk-UA" w:eastAsia="zh-CN" w:bidi="ar-SA"/>
        </w:rPr>
        <w:t>Шах Галин</w:t>
      </w:r>
      <w:r>
        <w:rPr>
          <w:rFonts w:eastAsia="Times New Roman" w:cs="Times New Roman"/>
          <w:color w:val="auto"/>
          <w:kern w:val="0"/>
          <w:sz w:val="28"/>
          <w:szCs w:val="28"/>
          <w:lang w:val="uk-UA" w:eastAsia="zh-CN" w:bidi="ar-SA"/>
        </w:rPr>
        <w:t>і</w:t>
      </w:r>
      <w:r>
        <w:rPr>
          <w:rFonts w:eastAsia="Times New Roman" w:cs="Times New Roman"/>
          <w:color w:val="auto"/>
          <w:kern w:val="0"/>
          <w:sz w:val="28"/>
          <w:szCs w:val="28"/>
          <w:lang w:val="uk-UA" w:eastAsia="zh-CN" w:bidi="ar-SA"/>
        </w:rPr>
        <w:t xml:space="preserve"> Антонівн</w:t>
      </w:r>
      <w:r>
        <w:rPr>
          <w:rFonts w:eastAsia="Times New Roman" w:cs="Times New Roman"/>
          <w:color w:val="auto"/>
          <w:kern w:val="0"/>
          <w:sz w:val="28"/>
          <w:szCs w:val="28"/>
          <w:lang w:val="uk-UA" w:eastAsia="zh-CN" w:bidi="ar-SA"/>
        </w:rPr>
        <w:t>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rFonts w:eastAsia="Times New Roman" w:cs="Times New Roman"/>
          <w:color w:val="auto"/>
          <w:kern w:val="0"/>
          <w:sz w:val="28"/>
          <w:szCs w:val="28"/>
          <w:lang w:val="uk-UA" w:eastAsia="zh-CN" w:bidi="ar-SA"/>
        </w:rPr>
        <w:t>Гетьмана Сагайдачного</w:t>
      </w:r>
      <w:r>
        <w:rPr>
          <w:rFonts w:eastAsia="Times New Roman" w:cs="Times New Roman"/>
          <w:color w:val="auto"/>
          <w:kern w:val="0"/>
          <w:sz w:val="28"/>
          <w:szCs w:val="28"/>
          <w:lang w:val="uk-UA" w:eastAsia="zh-CN" w:bidi="ar-SA"/>
        </w:rPr>
        <w:t xml:space="preserve">, </w:t>
      </w:r>
      <w:bookmarkStart w:id="4" w:name="__DdeLink__708_33915352234"/>
      <w:r>
        <w:rPr>
          <w:rFonts w:eastAsia="Times New Roman" w:cs="Times New Roman"/>
          <w:color w:val="auto"/>
          <w:kern w:val="0"/>
          <w:sz w:val="28"/>
          <w:szCs w:val="28"/>
          <w:lang w:val="uk-UA" w:eastAsia="zh-CN" w:bidi="ar-SA"/>
        </w:rPr>
        <w:t>4</w:t>
      </w:r>
      <w:bookmarkEnd w:id="4"/>
      <w:r>
        <w:rPr>
          <w:rFonts w:eastAsia="Times New Roman" w:cs="Times New Roman"/>
          <w:color w:val="auto"/>
          <w:kern w:val="0"/>
          <w:sz w:val="28"/>
          <w:szCs w:val="28"/>
          <w:lang w:val="uk-UA" w:eastAsia="zh-CN" w:bidi="ar-SA"/>
        </w:rPr>
        <w:t>1</w:t>
      </w:r>
      <w:r>
        <w:rPr>
          <w:szCs w:val="28"/>
        </w:rPr>
        <w:t xml:space="preserve"> у м. Луцьку площею</w:t>
      </w:r>
      <w:r>
        <w:rPr>
          <w:sz w:val="20"/>
          <w:szCs w:val="20"/>
        </w:rPr>
        <w:t xml:space="preserve"> </w:t>
      </w:r>
      <w:r>
        <w:rPr>
          <w:szCs w:val="28"/>
        </w:rPr>
        <w:t>0,0</w:t>
      </w:r>
      <w:r>
        <w:rPr>
          <w:szCs w:val="28"/>
        </w:rPr>
        <w:t>546</w:t>
      </w:r>
      <w:r>
        <w:rPr>
          <w:szCs w:val="28"/>
        </w:rPr>
        <w:t> га, кадастровим номером 0710100000:</w:t>
      </w:r>
      <w:r>
        <w:rPr>
          <w:szCs w:val="28"/>
        </w:rPr>
        <w:t>34</w:t>
      </w:r>
      <w:r>
        <w:rPr>
          <w:szCs w:val="28"/>
        </w:rPr>
        <w:t>:0</w:t>
      </w:r>
      <w:r>
        <w:rPr>
          <w:szCs w:val="28"/>
        </w:rPr>
        <w:t>55</w:t>
      </w:r>
      <w:r>
        <w:rPr>
          <w:szCs w:val="28"/>
        </w:rPr>
        <w:t>:00</w:t>
      </w:r>
      <w:r>
        <w:rPr>
          <w:szCs w:val="28"/>
        </w:rPr>
        <w:t>48</w:t>
      </w:r>
      <w:r>
        <w:rPr>
          <w:szCs w:val="28"/>
        </w:rPr>
        <w:t xml:space="preserve"> для будівництва </w:t>
      </w:r>
      <w:r>
        <w:rPr>
          <w:szCs w:val="28"/>
        </w:rPr>
        <w:t>і</w:t>
      </w:r>
      <w:r>
        <w:rPr>
          <w:szCs w:val="28"/>
        </w:rPr>
        <w:t xml:space="preserve"> обслуговування жи</w:t>
      </w:r>
      <w:r>
        <w:rPr>
          <w:szCs w:val="28"/>
        </w:rPr>
        <w:t>т</w:t>
      </w:r>
      <w:r>
        <w:rPr>
          <w:szCs w:val="28"/>
        </w:rPr>
        <w:t>ло</w:t>
      </w:r>
      <w:r>
        <w:rPr>
          <w:szCs w:val="28"/>
        </w:rPr>
        <w:t>во</w:t>
      </w:r>
      <w:r>
        <w:rPr>
          <w:szCs w:val="28"/>
        </w:rPr>
        <w:t xml:space="preserve">го будинку, господарських будівель і споруд </w:t>
      </w:r>
      <w:r>
        <w:rPr>
          <w:sz w:val="28"/>
          <w:szCs w:val="28"/>
        </w:rPr>
        <w:t>(присадибна ділянка)-</w:t>
      </w:r>
      <w:r>
        <w:rPr>
          <w:sz w:val="28"/>
          <w:szCs w:val="28"/>
        </w:rPr>
        <w:t>02.01</w:t>
      </w:r>
      <w:r>
        <w:rPr>
          <w:szCs w:val="28"/>
        </w:rPr>
        <w:t>, згідно з додатком.</w:t>
      </w:r>
    </w:p>
    <w:p>
      <w:pPr>
        <w:pStyle w:val="Normal"/>
        <w:ind w:right="43" w:firstLine="567"/>
        <w:jc w:val="both"/>
        <w:rPr/>
      </w:pPr>
      <w:r>
        <w:rPr>
          <w:szCs w:val="28"/>
        </w:rPr>
        <w:t xml:space="preserve">  </w:t>
      </w:r>
      <w:r>
        <w:rPr>
          <w:szCs w:val="28"/>
        </w:rPr>
        <w:t xml:space="preserve">3. Зобов’язати громадянку </w:t>
      </w:r>
      <w:r>
        <w:rPr>
          <w:rFonts w:eastAsia="Times New Roman" w:cs="Times New Roman"/>
          <w:color w:val="auto"/>
          <w:kern w:val="0"/>
          <w:sz w:val="28"/>
          <w:szCs w:val="28"/>
          <w:lang w:val="uk-UA" w:eastAsia="zh-CN" w:bidi="ar-SA"/>
        </w:rPr>
        <w:t>Шах Галин</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Антонівн</w:t>
      </w:r>
      <w:r>
        <w:rPr>
          <w:rFonts w:eastAsia="Times New Roman" w:cs="Times New Roman"/>
          <w:color w:val="auto"/>
          <w:kern w:val="0"/>
          <w:sz w:val="28"/>
          <w:szCs w:val="28"/>
          <w:lang w:val="uk-UA" w:eastAsia="zh-CN" w:bidi="ar-SA"/>
        </w:rPr>
        <w:t>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192</TotalTime>
  <Application>LibreOffice/7.1.5.2$Windows_X86_64 LibreOffice_project/85f04e9f809797b8199d13c421bd8a2b025d52b5</Application>
  <AppVersion>15.0000</AppVersion>
  <Pages>2</Pages>
  <Words>368</Words>
  <Characters>2421</Characters>
  <CharactersWithSpaces>3006</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2022-12-02T12:51:53Z</cp:lastPrinted>
  <dcterms:modified xsi:type="dcterms:W3CDTF">2022-12-02T12:51:47Z</dcterms:modified>
  <cp:revision>29</cp:revision>
  <dc:subject/>
  <dc:title>  </dc:title>
</cp:coreProperties>
</file>

<file path=docProps/custom.xml><?xml version="1.0" encoding="utf-8"?>
<Properties xmlns="http://schemas.openxmlformats.org/officeDocument/2006/custom-properties" xmlns:vt="http://schemas.openxmlformats.org/officeDocument/2006/docPropsVTypes"/>
</file>