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                    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Про надання Луцькій міській територіальній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громаді,  від імені  якої  діє Луцька міська ра-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да  (землекористувач   громадян</w:t>
      </w:r>
      <w:r>
        <w:rPr>
          <w:sz w:val="26"/>
          <w:szCs w:val="26"/>
          <w:lang w:val="uk-UA" w:eastAsia="ru-RU" w:bidi="ar-SA"/>
        </w:rPr>
        <w:t xml:space="preserve">ин  </w:t>
      </w:r>
      <w:r>
        <w:rPr>
          <w:sz w:val="26"/>
          <w:szCs w:val="26"/>
          <w:lang w:val="uk-UA" w:eastAsia="zh-CN" w:bidi="ar-SA"/>
        </w:rPr>
        <w:t>Левковсь-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к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>ий</w:t>
      </w:r>
      <w:r>
        <w:rPr>
          <w:sz w:val="26"/>
          <w:szCs w:val="26"/>
          <w:lang w:val="uk-UA" w:eastAsia="zh-CN" w:bidi="ar-SA"/>
        </w:rPr>
        <w:t> О.Л</w:t>
      </w:r>
      <w:r>
        <w:rPr>
          <w:sz w:val="26"/>
          <w:szCs w:val="26"/>
        </w:rPr>
        <w:t xml:space="preserve">.), </w:t>
      </w:r>
      <w:r>
        <w:rPr>
          <w:sz w:val="26"/>
          <w:szCs w:val="26"/>
          <w:lang w:eastAsia="zh-CN"/>
        </w:rPr>
        <w:t xml:space="preserve">дозволу  на  розроблення  проекту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  <w:lang w:eastAsia="zh-CN"/>
        </w:rPr>
        <w:t>землеустрою  щодо  відведенн</w:t>
      </w:r>
      <w:r>
        <w:rPr>
          <w:sz w:val="26"/>
          <w:szCs w:val="26"/>
        </w:rPr>
        <w:t>я земельн</w:t>
      </w:r>
      <w:r>
        <w:rPr>
          <w:sz w:val="26"/>
          <w:szCs w:val="26"/>
          <w:lang w:val="uk-UA" w:eastAsia="ru-RU" w:bidi="ar-SA"/>
        </w:rPr>
        <w:t>ої</w:t>
      </w:r>
      <w:r>
        <w:rPr>
          <w:sz w:val="26"/>
          <w:szCs w:val="26"/>
        </w:rPr>
        <w:t xml:space="preserve">  ді-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лян</w:t>
      </w:r>
      <w:r>
        <w:rPr>
          <w:sz w:val="26"/>
          <w:szCs w:val="26"/>
          <w:lang w:val="uk-UA" w:eastAsia="ru-RU" w:bidi="ar-SA"/>
        </w:rPr>
        <w:t xml:space="preserve">ки </w:t>
      </w:r>
      <w:r>
        <w:rPr>
          <w:sz w:val="26"/>
          <w:szCs w:val="26"/>
        </w:rPr>
        <w:t>(зміни  цільового  призначення) для бу-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дівництва та  обслуговування  жилого  будин-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ку,  господарських  будівель  і  споруд (02.01)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на </w:t>
      </w:r>
      <w:r>
        <w:rPr>
          <w:sz w:val="26"/>
          <w:szCs w:val="26"/>
          <w:lang w:val="uk-UA"/>
        </w:rPr>
        <w:t>вул. 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Потебні</w:t>
      </w:r>
      <w:r>
        <w:rPr>
          <w:color w:val="000000"/>
          <w:spacing w:val="4"/>
          <w:sz w:val="26"/>
          <w:szCs w:val="26"/>
          <w:lang w:val="uk-UA"/>
        </w:rPr>
        <w:t>, 83</w:t>
      </w:r>
      <w:r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</w:rPr>
        <w:t>у м. Луцьку</w:t>
      </w:r>
    </w:p>
    <w:p>
      <w:pPr>
        <w:pStyle w:val="Normal"/>
        <w:rPr>
          <w:rFonts w:ascii="Times New Roman" w:hAnsi="Times New Roman"/>
          <w:spacing w:val="-2"/>
          <w:sz w:val="26"/>
          <w:szCs w:val="26"/>
        </w:rPr>
      </w:pPr>
      <w:r>
        <w:rPr>
          <w:spacing w:val="-2"/>
          <w:sz w:val="26"/>
          <w:szCs w:val="26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Розглянувши клопотання </w:t>
      </w:r>
      <w:r>
        <w:rPr>
          <w:color w:val="000000"/>
          <w:spacing w:val="4"/>
          <w:sz w:val="26"/>
          <w:szCs w:val="26"/>
          <w:lang w:val="uk-UA" w:eastAsia="ar-SA"/>
        </w:rPr>
        <w:t>громадян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>ина Левковського Олександра Леонтійовича</w:t>
      </w:r>
      <w:r>
        <w:rPr>
          <w:sz w:val="26"/>
          <w:szCs w:val="26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ої</w:t>
      </w:r>
      <w:r>
        <w:rPr>
          <w:sz w:val="26"/>
          <w:szCs w:val="26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ки</w:t>
      </w:r>
      <w:r>
        <w:rPr>
          <w:sz w:val="26"/>
          <w:szCs w:val="26"/>
        </w:rPr>
        <w:t xml:space="preserve"> із зміною цільового призначення з «для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встановлення та обслуговування торгового кіоску</w:t>
      </w:r>
      <w:r>
        <w:rPr>
          <w:sz w:val="26"/>
          <w:szCs w:val="26"/>
        </w:rPr>
        <w:t>» (0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3</w:t>
      </w:r>
      <w:r>
        <w:rPr>
          <w:sz w:val="26"/>
          <w:szCs w:val="26"/>
        </w:rPr>
        <w:t xml:space="preserve">.07 </w:t>
      </w:r>
      <w:r>
        <w:rPr>
          <w:sz w:val="26"/>
          <w:szCs w:val="26"/>
          <w:lang w:eastAsia="zh-CN"/>
        </w:rPr>
        <w:t>–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д</w:t>
      </w:r>
      <w:r>
        <w:rPr>
          <w:sz w:val="26"/>
          <w:szCs w:val="26"/>
        </w:rPr>
        <w:t xml:space="preserve">ля будівництва та обслуговування будівель торгівлі) на «для будівництва та обслуговування жилого будинку, господарських будівель і споруд» [02.01 </w:t>
      </w:r>
      <w:r>
        <w:rPr>
          <w:sz w:val="26"/>
          <w:szCs w:val="26"/>
          <w:lang w:eastAsia="zh-CN"/>
        </w:rPr>
        <w:t>–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color w:val="000000"/>
          <w:spacing w:val="4"/>
          <w:sz w:val="26"/>
          <w:szCs w:val="26"/>
          <w:lang w:val="uk-UA" w:eastAsia="ar-SA"/>
        </w:rPr>
        <w:t>вул. 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>Потебні</w:t>
      </w:r>
      <w:r>
        <w:rPr>
          <w:color w:val="000000"/>
          <w:spacing w:val="4"/>
          <w:sz w:val="26"/>
          <w:szCs w:val="26"/>
          <w:lang w:val="uk-UA" w:eastAsia="ar-SA"/>
        </w:rPr>
        <w:t>, 83</w:t>
      </w:r>
      <w:r>
        <w:rPr>
          <w:sz w:val="26"/>
          <w:szCs w:val="26"/>
        </w:rPr>
        <w:t xml:space="preserve"> 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6"/>
          <w:szCs w:val="26"/>
          <w:lang w:eastAsia="zh-CN"/>
        </w:rPr>
        <w:t xml:space="preserve">враховуючи </w:t>
      </w:r>
      <w:r>
        <w:rPr>
          <w:color w:val="000000"/>
          <w:spacing w:val="2"/>
          <w:sz w:val="26"/>
          <w:szCs w:val="26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4"/>
          <w:sz w:val="26"/>
          <w:szCs w:val="26"/>
          <w:lang w:val="uk-UA" w:eastAsia="ar-SA"/>
        </w:rPr>
        <w:t>громадян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>ина Левковського Олександра Леонтійовича</w:t>
      </w:r>
      <w:r>
        <w:rPr>
          <w:color w:val="00000A"/>
          <w:sz w:val="26"/>
          <w:szCs w:val="26"/>
          <w:lang w:eastAsia="zh-CN"/>
        </w:rPr>
        <w:t xml:space="preserve"> </w:t>
      </w:r>
      <w:r>
        <w:rPr>
          <w:color w:val="000000"/>
          <w:spacing w:val="2"/>
          <w:sz w:val="26"/>
          <w:szCs w:val="26"/>
          <w:lang w:eastAsia="zh-CN"/>
        </w:rPr>
        <w:t xml:space="preserve">на об’єкти нерухомого майна </w:t>
      </w:r>
      <w:r>
        <w:rPr>
          <w:spacing w:val="4"/>
          <w:sz w:val="26"/>
          <w:szCs w:val="26"/>
          <w:lang w:eastAsia="zh-CN"/>
        </w:rPr>
        <w:t xml:space="preserve">на </w:t>
      </w:r>
      <w:r>
        <w:rPr>
          <w:color w:val="000000"/>
          <w:spacing w:val="4"/>
          <w:sz w:val="26"/>
          <w:szCs w:val="26"/>
          <w:lang w:val="uk-UA" w:eastAsia="ar-SA"/>
        </w:rPr>
        <w:t>вул. 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>Потебні</w:t>
      </w:r>
      <w:r>
        <w:rPr>
          <w:color w:val="000000"/>
          <w:spacing w:val="4"/>
          <w:sz w:val="26"/>
          <w:szCs w:val="26"/>
          <w:lang w:val="uk-UA" w:eastAsia="ar-SA"/>
        </w:rPr>
        <w:t>, 83</w:t>
      </w:r>
      <w:r>
        <w:rPr>
          <w:spacing w:val="4"/>
          <w:sz w:val="26"/>
          <w:szCs w:val="26"/>
          <w:lang w:eastAsia="zh-CN"/>
        </w:rPr>
        <w:t xml:space="preserve"> у м. Луцьку</w:t>
      </w:r>
      <w:r>
        <w:rPr>
          <w:color w:val="000000"/>
          <w:spacing w:val="2"/>
          <w:sz w:val="26"/>
          <w:szCs w:val="26"/>
          <w:lang w:eastAsia="zh-CN"/>
        </w:rPr>
        <w:t xml:space="preserve">: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договір дарування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 від 21.10.1992 за                   № 5-3711, відповідно до якого право власності на 3/4 частки житлового будинку з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надвірними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 будівлями і спорудами зареєстровано </w:t>
      </w:r>
      <w:r>
        <w:rPr>
          <w:rFonts w:eastAsia="Times New Roman" w:cs="Times New Roman"/>
          <w:bCs/>
          <w:color w:val="111111"/>
          <w:spacing w:val="-2"/>
          <w:kern w:val="0"/>
          <w:sz w:val="26"/>
          <w:szCs w:val="26"/>
          <w:lang w:val="uk-UA" w:eastAsia="zh-CN" w:bidi="ar-SA"/>
        </w:rPr>
        <w:t>11.11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.1992 за № </w:t>
      </w:r>
      <w:r>
        <w:rPr>
          <w:rFonts w:eastAsia="Times New Roman" w:cs="Times New Roman"/>
          <w:bCs/>
          <w:color w:val="111111"/>
          <w:spacing w:val="-2"/>
          <w:kern w:val="0"/>
          <w:sz w:val="26"/>
          <w:szCs w:val="26"/>
          <w:lang w:val="uk-UA" w:eastAsia="zh-CN" w:bidi="ar-SA"/>
        </w:rPr>
        <w:t>1685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; </w:t>
      </w:r>
      <w:r>
        <w:rPr>
          <w:color w:val="000000"/>
          <w:spacing w:val="2"/>
          <w:sz w:val="26"/>
          <w:szCs w:val="26"/>
          <w:lang w:eastAsia="zh-CN"/>
        </w:rPr>
        <w:t xml:space="preserve"> 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свідоцтво про право на спадщину за законом від 22.12.2016 за № 3-1619, відповідно до якого право власності на 1/4 частку житлового будинку з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надвірними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 будівлями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і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 спорудами зареєстровано в Державному реєстрі речових прав на нерухоме майно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22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.12.2016, номер запису про право власності: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18230974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; технічний паспорт на об’єкт нерухомого майна від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07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.02.2017; </w:t>
      </w:r>
      <w:r>
        <w:rPr>
          <w:rFonts w:eastAsia="Times New Roman" w:cs="Times New Roman"/>
          <w:bCs/>
          <w:color w:val="111111"/>
          <w:spacing w:val="2"/>
          <w:sz w:val="26"/>
          <w:szCs w:val="26"/>
          <w:lang w:val="uk-UA" w:eastAsia="zh-CN" w:bidi="ar-SA"/>
        </w:rPr>
        <w:t xml:space="preserve">Державний акт на право приватної власності на землю, </w:t>
      </w:r>
      <w:r>
        <w:rPr>
          <w:rFonts w:eastAsia="Times New Roman" w:cs="Times New Roman"/>
          <w:bCs/>
          <w:color w:val="111111"/>
          <w:spacing w:val="-4"/>
          <w:sz w:val="26"/>
          <w:szCs w:val="26"/>
          <w:lang w:val="uk-UA" w:eastAsia="zh-CN" w:bidi="ar-SA"/>
        </w:rPr>
        <w:t>зареєстрований в Книзі записів  державних актів на право приватної власності на землю від 29.05.2002 за № 4049</w:t>
      </w:r>
      <w:r>
        <w:rPr>
          <w:rFonts w:eastAsia="Times New Roman" w:cs="Times New Roman"/>
          <w:bCs/>
          <w:color w:val="000000"/>
          <w:spacing w:val="4"/>
          <w:sz w:val="26"/>
          <w:szCs w:val="26"/>
          <w:lang w:val="uk-UA" w:eastAsia="ar-SA"/>
        </w:rPr>
        <w:t xml:space="preserve">, 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 xml:space="preserve">що посвідчує </w:t>
      </w:r>
      <w:r>
        <w:rPr>
          <w:rFonts w:eastAsia="Times New Roman" w:cs="Times New Roman"/>
          <w:bCs/>
          <w:color w:val="111111"/>
          <w:spacing w:val="-2"/>
          <w:kern w:val="0"/>
          <w:sz w:val="26"/>
          <w:szCs w:val="26"/>
          <w:lang w:val="uk-UA" w:eastAsia="zh-CN" w:bidi="ar-SA"/>
        </w:rPr>
        <w:t>право власності на 1/2 частку земельної ділянки загальною площею 0,0755 га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ar-SA" w:bidi="ar-SA"/>
        </w:rPr>
        <w:t xml:space="preserve">, 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свідоцтво про право на спадщину за законом від 22.12.2016 за № 3-1618, відповідно до якого право власності на 1/2 частку земельної ділянки </w:t>
      </w:r>
      <w:r>
        <w:rPr>
          <w:rFonts w:eastAsia="Times New Roman" w:cs="Times New Roman"/>
          <w:bCs/>
          <w:color w:val="111111"/>
          <w:spacing w:val="-2"/>
          <w:kern w:val="0"/>
          <w:sz w:val="26"/>
          <w:szCs w:val="26"/>
          <w:lang w:val="uk-UA" w:eastAsia="zh-CN" w:bidi="ar-SA"/>
        </w:rPr>
        <w:t xml:space="preserve">загальною 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площею 0,0755 га зареєстровано в Державному реєстрі речових прав на нерухоме майно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22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.12.2016, номер запису про право власності: </w:t>
      </w:r>
      <w:r>
        <w:rPr>
          <w:rFonts w:eastAsia="Times New Roman" w:cs="Times New Roman"/>
          <w:color w:val="111111"/>
          <w:spacing w:val="-2"/>
          <w:sz w:val="26"/>
          <w:szCs w:val="26"/>
          <w:lang w:val="uk-UA" w:eastAsia="zh-CN" w:bidi="ar-SA"/>
        </w:rPr>
        <w:t>18230711,</w:t>
      </w:r>
      <w:r>
        <w:rPr>
          <w:rFonts w:cs="Times New Roman"/>
          <w:color w:val="111111"/>
          <w:spacing w:val="-2"/>
          <w:sz w:val="26"/>
          <w:szCs w:val="26"/>
          <w:lang w:val="uk-UA" w:eastAsia="zh-CN"/>
        </w:rPr>
        <w:t xml:space="preserve"> </w:t>
      </w:r>
      <w:r>
        <w:rPr>
          <w:bCs w:val="false"/>
          <w:color w:val="00000A"/>
          <w:spacing w:val="4"/>
          <w:sz w:val="26"/>
          <w:szCs w:val="26"/>
          <w:lang w:eastAsia="zh-CN"/>
        </w:rPr>
        <w:t>враховуючи</w:t>
      </w:r>
      <w:r>
        <w:rPr>
          <w:sz w:val="26"/>
          <w:szCs w:val="26"/>
        </w:rPr>
        <w:t xml:space="preserve"> </w:t>
      </w:r>
      <w:r>
        <w:rPr>
          <w:color w:val="00000A"/>
          <w:spacing w:val="4"/>
          <w:sz w:val="26"/>
          <w:szCs w:val="26"/>
          <w:lang w:eastAsia="zh-CN"/>
        </w:rPr>
        <w:t xml:space="preserve">договір оренди земельної ділянки, укладений між Луцькою міською радою та </w:t>
      </w:r>
      <w:r>
        <w:rPr>
          <w:color w:val="000000"/>
          <w:spacing w:val="4"/>
          <w:sz w:val="26"/>
          <w:szCs w:val="26"/>
          <w:lang w:val="uk-UA" w:eastAsia="ar-SA"/>
        </w:rPr>
        <w:t>громадян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>ин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 xml:space="preserve"> Левковськ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им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 xml:space="preserve"> Олександр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auto"/>
          <w:spacing w:val="4"/>
          <w:sz w:val="26"/>
          <w:szCs w:val="26"/>
          <w:lang w:val="uk-UA" w:eastAsia="zh-CN" w:bidi="ar-SA"/>
        </w:rPr>
        <w:t xml:space="preserve"> Леонтійович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ем</w:t>
      </w:r>
      <w:r>
        <w:rPr>
          <w:color w:val="00000A"/>
          <w:spacing w:val="4"/>
          <w:sz w:val="26"/>
          <w:szCs w:val="26"/>
          <w:lang w:eastAsia="zh-CN"/>
        </w:rPr>
        <w:t>, зареєстрований в книзі записів державної реєстрації договорів оренди від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 22.07.</w:t>
      </w:r>
      <w:r>
        <w:rPr>
          <w:color w:val="00000A"/>
          <w:spacing w:val="4"/>
          <w:sz w:val="26"/>
          <w:szCs w:val="26"/>
          <w:lang w:eastAsia="zh-CN"/>
        </w:rPr>
        <w:t>200</w:t>
      </w:r>
      <w:r>
        <w:rPr>
          <w:rFonts w:eastAsia="Times New Roman" w:cs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>4</w:t>
      </w:r>
      <w:r>
        <w:rPr>
          <w:color w:val="00000A"/>
          <w:spacing w:val="4"/>
          <w:sz w:val="26"/>
          <w:szCs w:val="26"/>
          <w:lang w:eastAsia="zh-CN"/>
        </w:rPr>
        <w:t xml:space="preserve"> за № </w:t>
      </w:r>
      <w:r>
        <w:rPr>
          <w:rFonts w:eastAsia="Times New Roman" w:cs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>42</w:t>
      </w:r>
      <w:r>
        <w:rPr>
          <w:color w:val="00000A"/>
          <w:spacing w:val="4"/>
          <w:sz w:val="26"/>
          <w:szCs w:val="26"/>
          <w:lang w:eastAsia="zh-CN"/>
        </w:rPr>
        <w:t xml:space="preserve">, строк дії якого закінчився, рішення Луцької міської ради від 11.12.2007 № 21/103 </w:t>
      </w:r>
      <w:r>
        <w:rPr>
          <w:rFonts w:eastAsia="Times New Roman" w:cs="Times New Roman"/>
          <w:color w:val="00000A"/>
          <w:spacing w:val="4"/>
          <w:sz w:val="26"/>
          <w:szCs w:val="26"/>
          <w:lang w:eastAsia="zh-CN"/>
        </w:rPr>
        <w:t xml:space="preserve">«Про продовження договору оренди земельної ділянки на новий термін громадянину Левковському О.Л. для обслуговування торгового кіоску на вул. Потебні, 83», </w:t>
      </w:r>
      <w:r>
        <w:rPr>
          <w:rFonts w:eastAsia="Times New Roman" w:cs="Times New Roman"/>
          <w:color w:val="00000A"/>
          <w:spacing w:val="4"/>
          <w:sz w:val="26"/>
          <w:szCs w:val="26"/>
          <w:lang w:val="uk-UA" w:eastAsia="zh-CN" w:bidi="ar-SA"/>
        </w:rPr>
        <w:t>відповідно до якого договір оренди земельної ділянки укладен</w:t>
      </w:r>
      <w:r>
        <w:rPr>
          <w:rFonts w:eastAsia="Times New Roman" w:cs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ий </w:t>
      </w:r>
      <w:r>
        <w:rPr>
          <w:rFonts w:eastAsia="Times New Roman" w:cs="Times New Roman"/>
          <w:color w:val="00000A"/>
          <w:spacing w:val="4"/>
          <w:sz w:val="26"/>
          <w:szCs w:val="26"/>
          <w:lang w:val="uk-UA" w:eastAsia="zh-CN" w:bidi="ar-SA"/>
        </w:rPr>
        <w:t>не бу</w:t>
      </w:r>
      <w:r>
        <w:rPr>
          <w:rFonts w:eastAsia="Times New Roman" w:cs="Times New Roman"/>
          <w:bCs/>
          <w:color w:val="00000A"/>
          <w:spacing w:val="4"/>
          <w:kern w:val="0"/>
          <w:sz w:val="26"/>
          <w:szCs w:val="26"/>
          <w:lang w:val="uk-UA" w:eastAsia="zh-CN" w:bidi="ar-SA"/>
        </w:rPr>
        <w:t>в</w:t>
      </w:r>
      <w:r>
        <w:rPr>
          <w:rFonts w:eastAsia="Times New Roman" w:cs="Times New Roman"/>
          <w:color w:val="00000A"/>
          <w:spacing w:val="4"/>
          <w:sz w:val="26"/>
          <w:szCs w:val="26"/>
          <w:lang w:val="uk-UA" w:eastAsia="zh-CN" w:bidi="ar-SA"/>
        </w:rPr>
        <w:t xml:space="preserve">, </w:t>
      </w:r>
      <w:r>
        <w:rPr>
          <w:sz w:val="26"/>
          <w:szCs w:val="26"/>
        </w:rPr>
        <w:t xml:space="preserve">керуючись статтями 12, 20,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6"/>
          <w:szCs w:val="26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6"/>
          <w:szCs w:val="26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6"/>
          <w:szCs w:val="26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6"/>
          <w:szCs w:val="26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6"/>
          <w:szCs w:val="26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6"/>
          <w:szCs w:val="26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6"/>
          <w:szCs w:val="26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6"/>
          <w:szCs w:val="26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6"/>
          <w:szCs w:val="26"/>
        </w:rPr>
        <w:t xml:space="preserve"> 26, 33 Закону України «Про місцеве самоврядування в Укр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ru-RU" w:bidi="ar-SA"/>
        </w:rPr>
        <w:t xml:space="preserve">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ru-RU" w:bidi="ar-SA"/>
        </w:rPr>
        <w:t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6"/>
          <w:szCs w:val="26"/>
          <w:lang w:val="uk-UA" w:eastAsia="ru-RU" w:bidi="ar-SA"/>
        </w:rPr>
        <w:t xml:space="preserve"> міська рада</w:t>
      </w:r>
    </w:p>
    <w:p>
      <w:pPr>
        <w:pStyle w:val="Normal"/>
        <w:ind w:left="0" w:right="0" w:firstLine="72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bCs w:val="false"/>
          <w:spacing w:val="4"/>
          <w:sz w:val="26"/>
          <w:szCs w:val="26"/>
          <w:lang w:eastAsia="zh-CN"/>
        </w:rPr>
        <w:t>1. Надати Луцькій міській територіальній громаді, від імені якої діє Луцька міська рада (землекористувач громадян</w:t>
      </w:r>
      <w:r>
        <w:rPr>
          <w:bCs w:val="false"/>
          <w:spacing w:val="4"/>
          <w:sz w:val="26"/>
          <w:szCs w:val="26"/>
          <w:lang w:val="uk-UA" w:eastAsia="ru-RU" w:bidi="ar-SA"/>
        </w:rPr>
        <w:t xml:space="preserve">ин </w:t>
      </w:r>
      <w:r>
        <w:rPr>
          <w:bCs w:val="false"/>
          <w:spacing w:val="4"/>
          <w:sz w:val="26"/>
          <w:szCs w:val="26"/>
          <w:lang w:val="uk-UA" w:eastAsia="zh-CN" w:bidi="ar-SA"/>
        </w:rPr>
        <w:t>Левковськ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zh-CN" w:bidi="ar-SA"/>
        </w:rPr>
        <w:t>ий</w:t>
      </w:r>
      <w:r>
        <w:rPr>
          <w:bCs w:val="false"/>
          <w:spacing w:val="4"/>
          <w:sz w:val="26"/>
          <w:szCs w:val="26"/>
          <w:lang w:val="uk-UA" w:eastAsia="zh-CN" w:bidi="ar-SA"/>
        </w:rPr>
        <w:t> О.Л</w:t>
      </w:r>
      <w:r>
        <w:rPr>
          <w:bCs w:val="false"/>
          <w:spacing w:val="4"/>
          <w:sz w:val="26"/>
          <w:szCs w:val="26"/>
          <w:lang w:eastAsia="zh-CN"/>
        </w:rPr>
        <w:t xml:space="preserve">.), </w:t>
      </w:r>
      <w:r>
        <w:rPr>
          <w:sz w:val="26"/>
          <w:szCs w:val="26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ої</w:t>
      </w:r>
      <w:r>
        <w:rPr>
          <w:sz w:val="26"/>
          <w:szCs w:val="26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ки</w:t>
      </w:r>
      <w:r>
        <w:rPr>
          <w:sz w:val="26"/>
          <w:szCs w:val="26"/>
        </w:rPr>
        <w:t xml:space="preserve"> на </w:t>
      </w:r>
      <w:r>
        <w:rPr>
          <w:rFonts w:eastAsia="Times New Roman" w:cs="Times New Roman"/>
          <w:color w:val="00000A"/>
          <w:spacing w:val="4"/>
          <w:sz w:val="26"/>
          <w:szCs w:val="26"/>
          <w:lang w:eastAsia="zh-CN"/>
        </w:rPr>
        <w:t>вул. Потебні, 83</w:t>
      </w:r>
      <w:r>
        <w:rPr>
          <w:spacing w:val="4"/>
          <w:sz w:val="26"/>
          <w:szCs w:val="26"/>
          <w:lang w:eastAsia="zh-CN"/>
        </w:rPr>
        <w:t xml:space="preserve"> у м. Луцьку</w:t>
      </w:r>
      <w:r>
        <w:rPr>
          <w:sz w:val="26"/>
          <w:szCs w:val="26"/>
        </w:rPr>
        <w:t>, площею 0,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0028</w:t>
      </w:r>
      <w:r>
        <w:rPr>
          <w:sz w:val="26"/>
          <w:szCs w:val="26"/>
        </w:rPr>
        <w:t xml:space="preserve"> га з кадастровим номером 0710100000:21:049:0017 із зміною цільового призначення з «для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встановлення та обслуговування торгового кіоску</w:t>
      </w:r>
      <w:r>
        <w:rPr>
          <w:sz w:val="26"/>
          <w:szCs w:val="26"/>
        </w:rPr>
        <w:t>» (0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3</w:t>
      </w:r>
      <w:r>
        <w:rPr>
          <w:sz w:val="26"/>
          <w:szCs w:val="26"/>
        </w:rPr>
        <w:t xml:space="preserve">.07 </w:t>
      </w:r>
      <w:r>
        <w:rPr>
          <w:sz w:val="26"/>
          <w:szCs w:val="26"/>
          <w:lang w:eastAsia="zh-CN"/>
        </w:rPr>
        <w:t>–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д</w:t>
      </w:r>
      <w:r>
        <w:rPr>
          <w:sz w:val="26"/>
          <w:szCs w:val="26"/>
        </w:rPr>
        <w:t xml:space="preserve">ля будівництва та обслуговування будівель торгівлі) на «для будівництва та обслуговування жилого будинку, господарських будівель і споруд» [02.01 </w:t>
      </w:r>
      <w:r>
        <w:rPr>
          <w:sz w:val="26"/>
          <w:szCs w:val="26"/>
          <w:lang w:eastAsia="zh-CN"/>
        </w:rPr>
        <w:t>–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bCs w:val="false"/>
          <w:spacing w:val="-4"/>
          <w:sz w:val="26"/>
          <w:szCs w:val="26"/>
          <w:shd w:fill="FFFFFF" w:val="clear"/>
          <w:lang w:eastAsia="zh-CN"/>
        </w:rPr>
        <w:t xml:space="preserve">2.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11.12.2007 № 21/103 «Про продовження договору оренди земельної ділянки на новий термін громадянину Левковському О.Л. для обслуговування торгового кіоску на вул. Потебні, 83»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визнати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 не чинн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 xml:space="preserve">, у зв’язку із неукладенням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договору оренди земельної ділянки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6"/>
          <w:szCs w:val="26"/>
          <w:highlight w:val="white"/>
          <w:u w:val="none"/>
          <w:shd w:fill="FFFFFF" w:val="clear"/>
          <w:em w:val="non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bCs w:val="false"/>
          <w:color w:val="00000A"/>
          <w:spacing w:val="-4"/>
          <w:sz w:val="26"/>
          <w:szCs w:val="26"/>
          <w:shd w:fill="FFFFFF" w:val="clear"/>
          <w:lang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513" w:footer="0" w:bottom="211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>
    <w:name w:val="Balloon Text Char"/>
    <w:qFormat/>
    <w:rPr>
      <w:sz w:val="2"/>
      <w:lang w:eastAsia="ru-RU"/>
    </w:rPr>
  </w:style>
  <w:style w:type="character" w:styleId="Rvts23">
    <w:name w:val="rvts23"/>
    <w:qFormat/>
    <w:rPr/>
  </w:style>
  <w:style w:type="character" w:styleId="11">
    <w:name w:val="Основной шрифт абзаца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3">
    <w:name w:val="WW8Num2z3"/>
    <w:qFormat/>
    <w:rPr>
      <w:rFonts w:ascii="Symbol" w:hAnsi="Symbol"/>
    </w:rPr>
  </w:style>
  <w:style w:type="character" w:styleId="WW8Num2z2">
    <w:name w:val="WW8Num2z2"/>
    <w:qFormat/>
    <w:rPr>
      <w:rFonts w:ascii="Wingdings" w:hAnsi="Wingdings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0">
    <w:name w:val="WW8Num2z0"/>
    <w:qFormat/>
    <w:rPr>
      <w:rFonts w:ascii="Symbol" w:hAnsi="Symbol"/>
    </w:rPr>
  </w:style>
  <w:style w:type="character" w:styleId="21">
    <w:name w:val="Основной шрифт абзаца2"/>
    <w:qFormat/>
    <w:rPr/>
  </w:style>
  <w:style w:type="character" w:styleId="3">
    <w:name w:val="Основной шрифт абзаца3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BodyTextChar">
    <w:name w:val="Body Text Char"/>
    <w:basedOn w:val="DefaultParagraphFont"/>
    <w:qFormat/>
    <w:rPr>
      <w:rFonts w:cs="Times New Roman"/>
      <w:bCs/>
      <w:sz w:val="24"/>
      <w:szCs w:val="24"/>
      <w:lang w:eastAsia="ru-RU"/>
    </w:rPr>
  </w:style>
  <w:style w:type="character" w:styleId="BalloonTextChar1">
    <w:name w:val="Balloon Text Char1"/>
    <w:basedOn w:val="DefaultParagraphFont"/>
    <w:qFormat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sz w:val="24"/>
    </w:rPr>
  </w:style>
  <w:style w:type="paragraph" w:styleId="Caption">
    <w:name w:val="caption"/>
    <w:basedOn w:val="Normal"/>
    <w:qFormat/>
    <w:pPr>
      <w:spacing w:before="120" w:after="120"/>
    </w:pPr>
    <w:rPr>
      <w:i/>
      <w:iCs/>
      <w:sz w:val="24"/>
    </w:rPr>
  </w:style>
  <w:style w:type="paragraph" w:styleId="BalloonText">
    <w:name w:val="Balloon Text"/>
    <w:basedOn w:val="Normal"/>
    <w:qFormat/>
    <w:pPr/>
    <w:rPr>
      <w:sz w:val="2"/>
      <w:szCs w:val="20"/>
    </w:rPr>
  </w:style>
  <w:style w:type="paragraph" w:styleId="Style17">
    <w:name w:val="Знак Знак Знак Знак Знак Знак"/>
    <w:basedOn w:val="Normal"/>
    <w:qFormat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12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13">
    <w:name w:val="Название объекта1"/>
    <w:basedOn w:val="Normal"/>
    <w:qFormat/>
    <w:pPr>
      <w:spacing w:before="120" w:after="120"/>
    </w:pPr>
    <w:rPr>
      <w:i/>
      <w:iCs/>
    </w:rPr>
  </w:style>
  <w:style w:type="paragraph" w:styleId="22">
    <w:name w:val="Название объекта2"/>
    <w:basedOn w:val="Normal"/>
    <w:qFormat/>
    <w:pPr>
      <w:spacing w:before="120" w:after="120"/>
    </w:pPr>
    <w:rPr>
      <w:i/>
      <w:iCs/>
      <w:sz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707</TotalTime>
  <Application>LibreOffice/7.1.5.2$Windows_X86_64 LibreOffice_project/85f04e9f809797b8199d13c421bd8a2b025d52b5</Application>
  <AppVersion>15.0000</AppVersion>
  <Pages>2</Pages>
  <Words>691</Words>
  <Characters>4465</Characters>
  <CharactersWithSpaces>5376</CharactersWithSpaces>
  <Paragraphs>22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2022-04-11T08:02:00Z</dcterms:created>
  <dc:creator>nkhmel</dc:creator>
  <dc:description/>
  <dc:language>uk-UA</dc:language>
  <cp:lastModifiedBy/>
  <cp:lastPrinted>2022-12-02T14:16:31Z</cp:lastPrinted>
  <dcterms:modified xsi:type="dcterms:W3CDTF">2022-12-05T10:36:24Z</dcterms:modified>
  <cp:revision>110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